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3493" w14:textId="77777777" w:rsidR="007C765A" w:rsidRDefault="007C765A" w:rsidP="007C765A">
      <w:pPr>
        <w:spacing w:after="0"/>
        <w:jc w:val="both"/>
      </w:pPr>
    </w:p>
    <w:p w14:paraId="1B35BD3A" w14:textId="77777777" w:rsidR="003712AC" w:rsidRPr="00121DD4" w:rsidRDefault="007C765A" w:rsidP="003712AC">
      <w:pPr>
        <w:spacing w:after="0"/>
        <w:jc w:val="center"/>
        <w:rPr>
          <w:b/>
          <w:lang w:val="es-EC"/>
        </w:rPr>
      </w:pPr>
      <w:r w:rsidRPr="00121DD4">
        <w:rPr>
          <w:b/>
          <w:lang w:val="es-EC"/>
        </w:rPr>
        <w:t>TÉRMINOS DE REFERENCIA</w:t>
      </w:r>
    </w:p>
    <w:p w14:paraId="77A91B08" w14:textId="77777777" w:rsidR="007C765A" w:rsidRPr="003D7747" w:rsidRDefault="007C765A" w:rsidP="007C765A">
      <w:pPr>
        <w:spacing w:after="0"/>
        <w:jc w:val="center"/>
        <w:rPr>
          <w:b/>
          <w:color w:val="000000" w:themeColor="text1"/>
          <w:lang w:val="es-EC"/>
        </w:rPr>
      </w:pPr>
    </w:p>
    <w:p w14:paraId="5CD81E32" w14:textId="249C6BDF" w:rsidR="00292CEA" w:rsidRDefault="007C765A" w:rsidP="003A7988">
      <w:pPr>
        <w:spacing w:after="0"/>
        <w:ind w:left="3261" w:hanging="3261"/>
        <w:jc w:val="center"/>
        <w:rPr>
          <w:b/>
          <w:color w:val="000000" w:themeColor="text1"/>
          <w:lang w:val="es-EC"/>
        </w:rPr>
      </w:pPr>
      <w:r w:rsidRPr="00292CEA">
        <w:rPr>
          <w:b/>
          <w:color w:val="000000" w:themeColor="text1"/>
          <w:lang w:val="es-EC"/>
        </w:rPr>
        <w:t>Proceso</w:t>
      </w:r>
      <w:r w:rsidR="003D7747" w:rsidRPr="00292CEA">
        <w:rPr>
          <w:b/>
          <w:color w:val="000000" w:themeColor="text1"/>
          <w:lang w:val="es-EC"/>
        </w:rPr>
        <w:t xml:space="preserve"> </w:t>
      </w:r>
      <w:r w:rsidR="000A4B51" w:rsidRPr="00292CEA">
        <w:rPr>
          <w:b/>
          <w:color w:val="000000" w:themeColor="text1"/>
          <w:lang w:val="es-EC"/>
        </w:rPr>
        <w:t>de licitación abierta para</w:t>
      </w:r>
      <w:r w:rsidR="001B7533">
        <w:rPr>
          <w:b/>
          <w:color w:val="000000" w:themeColor="text1"/>
          <w:lang w:val="es-EC"/>
        </w:rPr>
        <w:t>:</w:t>
      </w:r>
      <w:r w:rsidR="000A4B51" w:rsidRPr="00292CEA">
        <w:rPr>
          <w:b/>
          <w:color w:val="000000" w:themeColor="text1"/>
          <w:lang w:val="es-EC"/>
        </w:rPr>
        <w:t xml:space="preserve"> </w:t>
      </w:r>
      <w:r w:rsidR="003A7988" w:rsidRPr="003A7988">
        <w:rPr>
          <w:b/>
          <w:color w:val="000000" w:themeColor="text1"/>
          <w:lang w:val="es-EC"/>
        </w:rPr>
        <w:t>Adquisición de un Vehículo SUV para Uso Operacional</w:t>
      </w:r>
    </w:p>
    <w:p w14:paraId="3BAB6A7E" w14:textId="77777777" w:rsidR="003A7988" w:rsidRPr="00292CEA" w:rsidRDefault="003A7988" w:rsidP="003A7988">
      <w:pPr>
        <w:spacing w:after="0"/>
        <w:ind w:left="3261" w:hanging="3261"/>
        <w:jc w:val="center"/>
        <w:rPr>
          <w:b/>
          <w:color w:val="000000" w:themeColor="text1"/>
          <w:lang w:val="es-EC"/>
        </w:rPr>
      </w:pPr>
    </w:p>
    <w:p w14:paraId="79870043" w14:textId="3304E023" w:rsidR="007C765A" w:rsidRPr="00024394" w:rsidRDefault="007C765A" w:rsidP="007C765A">
      <w:pPr>
        <w:spacing w:after="0"/>
        <w:rPr>
          <w:b/>
          <w:color w:val="000000" w:themeColor="text1"/>
          <w:lang w:val="es-EC"/>
        </w:rPr>
      </w:pPr>
      <w:r w:rsidRPr="00024394">
        <w:rPr>
          <w:b/>
          <w:color w:val="000000" w:themeColor="text1"/>
          <w:lang w:val="es-EC"/>
        </w:rPr>
        <w:t>Fecha de publicación:</w:t>
      </w:r>
      <w:r w:rsidR="00BF02AE" w:rsidRPr="00024394">
        <w:rPr>
          <w:b/>
          <w:color w:val="000000" w:themeColor="text1"/>
          <w:lang w:val="es-EC"/>
        </w:rPr>
        <w:t xml:space="preserve"> </w:t>
      </w:r>
      <w:r w:rsidR="00B34B3E">
        <w:rPr>
          <w:color w:val="000000" w:themeColor="text1"/>
          <w:lang w:val="es-EC"/>
        </w:rPr>
        <w:t>7</w:t>
      </w:r>
      <w:r w:rsidR="00024394" w:rsidRPr="00024394">
        <w:rPr>
          <w:color w:val="000000" w:themeColor="text1"/>
          <w:lang w:val="es-EC"/>
        </w:rPr>
        <w:t xml:space="preserve"> de </w:t>
      </w:r>
      <w:r w:rsidR="00B34B3E">
        <w:rPr>
          <w:color w:val="000000" w:themeColor="text1"/>
          <w:lang w:val="es-EC"/>
        </w:rPr>
        <w:t xml:space="preserve">julio </w:t>
      </w:r>
      <w:r w:rsidRPr="00024394">
        <w:rPr>
          <w:bCs/>
          <w:color w:val="000000" w:themeColor="text1"/>
          <w:lang w:val="es-EC"/>
        </w:rPr>
        <w:t>de 202</w:t>
      </w:r>
      <w:r w:rsidR="00B34B3E">
        <w:rPr>
          <w:bCs/>
          <w:color w:val="000000" w:themeColor="text1"/>
          <w:lang w:val="es-EC"/>
        </w:rPr>
        <w:t>6</w:t>
      </w:r>
    </w:p>
    <w:p w14:paraId="4B220393" w14:textId="6CCE37E0" w:rsidR="007C765A" w:rsidRPr="00024394" w:rsidRDefault="007C765A" w:rsidP="007C765A">
      <w:pPr>
        <w:spacing w:after="0"/>
        <w:rPr>
          <w:b/>
          <w:color w:val="000000" w:themeColor="text1"/>
          <w:lang w:val="es-EC"/>
        </w:rPr>
      </w:pPr>
      <w:r w:rsidRPr="00024394">
        <w:rPr>
          <w:b/>
          <w:color w:val="000000" w:themeColor="text1"/>
          <w:lang w:val="es-EC"/>
        </w:rPr>
        <w:t xml:space="preserve">Fecha límite de entrega de ofertas: </w:t>
      </w:r>
      <w:r w:rsidR="00D239E0">
        <w:rPr>
          <w:bCs/>
          <w:color w:val="000000" w:themeColor="text1"/>
          <w:lang w:val="es-EC"/>
        </w:rPr>
        <w:t>24</w:t>
      </w:r>
      <w:r w:rsidR="00024394" w:rsidRPr="00024394">
        <w:rPr>
          <w:bCs/>
          <w:color w:val="000000" w:themeColor="text1"/>
          <w:lang w:val="es-EC"/>
        </w:rPr>
        <w:t xml:space="preserve"> de </w:t>
      </w:r>
      <w:r w:rsidR="00BC7266">
        <w:rPr>
          <w:bCs/>
          <w:color w:val="000000" w:themeColor="text1"/>
          <w:lang w:val="es-EC"/>
        </w:rPr>
        <w:t xml:space="preserve">julio </w:t>
      </w:r>
      <w:r w:rsidR="00024394" w:rsidRPr="00024394">
        <w:rPr>
          <w:bCs/>
          <w:color w:val="000000" w:themeColor="text1"/>
          <w:lang w:val="es-EC"/>
        </w:rPr>
        <w:t>de</w:t>
      </w:r>
      <w:r w:rsidRPr="00024394">
        <w:rPr>
          <w:bCs/>
          <w:color w:val="000000" w:themeColor="text1"/>
          <w:lang w:val="es-EC"/>
        </w:rPr>
        <w:t xml:space="preserve"> 202</w:t>
      </w:r>
      <w:r w:rsidR="00BC7266">
        <w:rPr>
          <w:bCs/>
          <w:color w:val="000000" w:themeColor="text1"/>
          <w:lang w:val="es-EC"/>
        </w:rPr>
        <w:t>6</w:t>
      </w:r>
    </w:p>
    <w:p w14:paraId="72EFF458" w14:textId="77777777" w:rsidR="007C765A" w:rsidRPr="003D7747" w:rsidRDefault="007C765A" w:rsidP="007C765A">
      <w:pPr>
        <w:spacing w:after="0"/>
        <w:rPr>
          <w:b/>
          <w:color w:val="000000" w:themeColor="text1"/>
          <w:lang w:val="es-EC"/>
        </w:rPr>
      </w:pPr>
      <w:r w:rsidRPr="00024394">
        <w:rPr>
          <w:b/>
          <w:color w:val="000000" w:themeColor="text1"/>
          <w:lang w:val="es-EC"/>
        </w:rPr>
        <w:t xml:space="preserve">Correo de contacto: </w:t>
      </w:r>
      <w:r w:rsidRPr="00024394">
        <w:rPr>
          <w:bCs/>
          <w:color w:val="000000" w:themeColor="text1"/>
          <w:lang w:val="es-EC"/>
        </w:rPr>
        <w:t>procurement.ecuador@maginternational.org</w:t>
      </w:r>
    </w:p>
    <w:p w14:paraId="7A7DBAEB" w14:textId="77777777" w:rsidR="007C765A" w:rsidRDefault="007C765A" w:rsidP="00391919">
      <w:pPr>
        <w:spacing w:after="0"/>
        <w:jc w:val="both"/>
        <w:rPr>
          <w:b/>
          <w:lang w:val="es-EC"/>
        </w:rPr>
      </w:pPr>
    </w:p>
    <w:p w14:paraId="4478B964" w14:textId="77777777" w:rsidR="007C765A" w:rsidRDefault="007C765A" w:rsidP="007C765A">
      <w:pPr>
        <w:pStyle w:val="Prrafodelista"/>
        <w:numPr>
          <w:ilvl w:val="0"/>
          <w:numId w:val="28"/>
        </w:numPr>
        <w:spacing w:after="0"/>
        <w:rPr>
          <w:b/>
        </w:rPr>
      </w:pPr>
      <w:r>
        <w:rPr>
          <w:b/>
        </w:rPr>
        <w:t>Antecedentes</w:t>
      </w:r>
    </w:p>
    <w:p w14:paraId="666CFA15" w14:textId="77777777" w:rsidR="007C765A" w:rsidRDefault="007C765A" w:rsidP="007C765A">
      <w:pPr>
        <w:pStyle w:val="Prrafodelista"/>
        <w:spacing w:after="0"/>
        <w:rPr>
          <w:b/>
        </w:rPr>
      </w:pPr>
    </w:p>
    <w:p w14:paraId="7DC2DFC7" w14:textId="77777777" w:rsidR="007C765A" w:rsidRPr="006F6886" w:rsidRDefault="007C765A" w:rsidP="007C765A">
      <w:pPr>
        <w:pStyle w:val="Prrafodelista"/>
        <w:spacing w:after="0"/>
        <w:jc w:val="both"/>
        <w:rPr>
          <w:bCs/>
        </w:rPr>
      </w:pPr>
      <w:r w:rsidRPr="009B18DF">
        <w:rPr>
          <w:bCs/>
        </w:rPr>
        <w:t xml:space="preserve">The Mines </w:t>
      </w:r>
      <w:proofErr w:type="spellStart"/>
      <w:r w:rsidRPr="009B18DF">
        <w:rPr>
          <w:bCs/>
        </w:rPr>
        <w:t>Advisory</w:t>
      </w:r>
      <w:proofErr w:type="spellEnd"/>
      <w:r w:rsidRPr="009B18DF">
        <w:rPr>
          <w:bCs/>
        </w:rPr>
        <w:t xml:space="preserve"> Group (MAG), es una Organización No Gubernamental internacional cuyo </w:t>
      </w:r>
      <w:r w:rsidRPr="006F6886">
        <w:rPr>
          <w:bCs/>
        </w:rPr>
        <w:t>ámbito de acción es la seguridad humanitaria. La visión de MAG es crear un futuro seguro para niñas, niños, mujeres y hombres afectados por la violencia armada y los conflictos. Desde 1989, trabajamos en comunidades afectadas por conflictos para recuperar zonas contaminadas por minas terrestres, municiones de racimo y otros elementos explosivos.</w:t>
      </w:r>
    </w:p>
    <w:p w14:paraId="380FC191" w14:textId="77777777" w:rsidR="007C765A" w:rsidRPr="006F6886" w:rsidRDefault="007C765A" w:rsidP="007C765A">
      <w:pPr>
        <w:pStyle w:val="Prrafodelista"/>
        <w:spacing w:after="0"/>
        <w:jc w:val="both"/>
        <w:rPr>
          <w:bCs/>
        </w:rPr>
      </w:pPr>
    </w:p>
    <w:p w14:paraId="4F819D49" w14:textId="4AAC5436" w:rsidR="007C765A" w:rsidRPr="00024394" w:rsidRDefault="007C765A" w:rsidP="00A71813">
      <w:pPr>
        <w:pStyle w:val="Prrafodelista"/>
        <w:spacing w:after="0"/>
        <w:jc w:val="both"/>
        <w:rPr>
          <w:bCs/>
        </w:rPr>
      </w:pPr>
      <w:r w:rsidRPr="000A4B51">
        <w:rPr>
          <w:bCs/>
        </w:rPr>
        <w:t xml:space="preserve">En este contexto, la Oficina País de MAG en Ecuador se encuentra </w:t>
      </w:r>
      <w:r w:rsidR="00930621">
        <w:rPr>
          <w:bCs/>
        </w:rPr>
        <w:t xml:space="preserve">interesada en adquirir un vehículo para el cumplimiento de sus actividades. </w:t>
      </w:r>
      <w:r w:rsidRPr="000A4B51">
        <w:rPr>
          <w:bCs/>
        </w:rPr>
        <w:t xml:space="preserve">En este contexto, </w:t>
      </w:r>
      <w:r w:rsidRPr="00024394">
        <w:rPr>
          <w:bCs/>
        </w:rPr>
        <w:t xml:space="preserve">se invita a proveedores al proceso de </w:t>
      </w:r>
      <w:r w:rsidR="00F1760F" w:rsidRPr="00024394">
        <w:rPr>
          <w:bCs/>
        </w:rPr>
        <w:t xml:space="preserve">licitación abierta para </w:t>
      </w:r>
      <w:r w:rsidR="00843A8D" w:rsidRPr="00024394">
        <w:rPr>
          <w:bCs/>
        </w:rPr>
        <w:t>adquisición de un vehículo</w:t>
      </w:r>
      <w:r w:rsidR="008317FE" w:rsidRPr="00024394">
        <w:rPr>
          <w:bCs/>
        </w:rPr>
        <w:t xml:space="preserve"> </w:t>
      </w:r>
      <w:r w:rsidR="00373E23" w:rsidRPr="00024394">
        <w:rPr>
          <w:bCs/>
        </w:rPr>
        <w:t>nuevo</w:t>
      </w:r>
      <w:r w:rsidR="003C0E35" w:rsidRPr="00024394">
        <w:rPr>
          <w:bCs/>
        </w:rPr>
        <w:t xml:space="preserve"> </w:t>
      </w:r>
      <w:r w:rsidR="00843A8D" w:rsidRPr="00024394">
        <w:rPr>
          <w:bCs/>
        </w:rPr>
        <w:t>para uso de MAG en Ecuador.</w:t>
      </w:r>
      <w:r w:rsidR="000A4B51" w:rsidRPr="00024394">
        <w:rPr>
          <w:b/>
        </w:rPr>
        <w:t xml:space="preserve"> </w:t>
      </w:r>
    </w:p>
    <w:p w14:paraId="3A7BC98B" w14:textId="77777777" w:rsidR="000A4B51" w:rsidRPr="00024394" w:rsidRDefault="000A4B51" w:rsidP="000A4B51">
      <w:pPr>
        <w:pStyle w:val="Prrafodelista"/>
        <w:spacing w:after="0"/>
        <w:jc w:val="both"/>
        <w:rPr>
          <w:bCs/>
        </w:rPr>
      </w:pPr>
    </w:p>
    <w:p w14:paraId="39EFB309" w14:textId="77777777" w:rsidR="007C765A" w:rsidRPr="00024394" w:rsidRDefault="007C765A" w:rsidP="007C765A">
      <w:pPr>
        <w:pStyle w:val="Prrafodelista"/>
        <w:numPr>
          <w:ilvl w:val="0"/>
          <w:numId w:val="28"/>
        </w:numPr>
        <w:spacing w:after="0"/>
        <w:rPr>
          <w:b/>
        </w:rPr>
      </w:pPr>
      <w:r w:rsidRPr="00024394">
        <w:rPr>
          <w:b/>
        </w:rPr>
        <w:t>Objeto</w:t>
      </w:r>
    </w:p>
    <w:p w14:paraId="3BB43C6F" w14:textId="77777777" w:rsidR="007C765A" w:rsidRPr="006F6886" w:rsidRDefault="007C765A" w:rsidP="007C765A">
      <w:pPr>
        <w:pStyle w:val="Prrafodelista"/>
        <w:spacing w:after="0"/>
        <w:rPr>
          <w:b/>
        </w:rPr>
      </w:pPr>
    </w:p>
    <w:p w14:paraId="0C7F31D7" w14:textId="7949609D" w:rsidR="002713B3" w:rsidRPr="000A4B51" w:rsidRDefault="007C765A" w:rsidP="000A4B51">
      <w:pPr>
        <w:spacing w:after="0"/>
        <w:ind w:left="720"/>
        <w:rPr>
          <w:bCs/>
          <w:color w:val="000000" w:themeColor="text1"/>
          <w:lang w:val="es-EC"/>
        </w:rPr>
      </w:pPr>
      <w:r w:rsidRPr="000A4B51">
        <w:rPr>
          <w:bCs/>
          <w:color w:val="000000" w:themeColor="text1"/>
          <w:lang w:val="es-EC"/>
        </w:rPr>
        <w:t xml:space="preserve">Realizar </w:t>
      </w:r>
      <w:r w:rsidR="000A4B51" w:rsidRPr="000A4B51">
        <w:rPr>
          <w:bCs/>
          <w:color w:val="000000" w:themeColor="text1"/>
          <w:lang w:val="es-EC"/>
        </w:rPr>
        <w:t xml:space="preserve">la </w:t>
      </w:r>
      <w:r w:rsidR="004C7118">
        <w:rPr>
          <w:color w:val="000000" w:themeColor="text1"/>
          <w:lang w:val="es-EC"/>
        </w:rPr>
        <w:t xml:space="preserve">adquisición de un vehículo </w:t>
      </w:r>
      <w:r w:rsidR="00845990">
        <w:rPr>
          <w:color w:val="000000" w:themeColor="text1"/>
          <w:lang w:val="es-EC"/>
        </w:rPr>
        <w:t xml:space="preserve">nuevo </w:t>
      </w:r>
      <w:r w:rsidR="004C7118">
        <w:rPr>
          <w:color w:val="000000" w:themeColor="text1"/>
          <w:lang w:val="es-EC"/>
        </w:rPr>
        <w:t>para MAG en Ecuador.</w:t>
      </w:r>
    </w:p>
    <w:p w14:paraId="06A7AB79" w14:textId="77777777" w:rsidR="00AE7FCA" w:rsidRDefault="00AE7FCA" w:rsidP="00097182">
      <w:pPr>
        <w:pStyle w:val="Prrafodelista"/>
        <w:spacing w:after="0"/>
        <w:rPr>
          <w:b/>
        </w:rPr>
      </w:pPr>
    </w:p>
    <w:p w14:paraId="6969F46E" w14:textId="77777777" w:rsidR="007C765A" w:rsidRDefault="007C765A" w:rsidP="007C765A">
      <w:pPr>
        <w:pStyle w:val="Prrafodelista"/>
        <w:numPr>
          <w:ilvl w:val="0"/>
          <w:numId w:val="28"/>
        </w:numPr>
        <w:spacing w:after="0"/>
        <w:rPr>
          <w:b/>
        </w:rPr>
      </w:pPr>
      <w:r>
        <w:rPr>
          <w:b/>
        </w:rPr>
        <w:t>Requerimientos técnicos</w:t>
      </w:r>
    </w:p>
    <w:p w14:paraId="20D31800" w14:textId="77777777" w:rsidR="007C765A" w:rsidRPr="00567568" w:rsidRDefault="007C765A" w:rsidP="007C765A">
      <w:pPr>
        <w:pStyle w:val="Prrafodelista"/>
        <w:spacing w:after="0"/>
        <w:rPr>
          <w:b/>
          <w:sz w:val="18"/>
        </w:rPr>
      </w:pPr>
    </w:p>
    <w:p w14:paraId="5D4C6B06" w14:textId="77777777" w:rsidR="006B52A3" w:rsidRDefault="007C765A" w:rsidP="008E3FBA">
      <w:pPr>
        <w:pStyle w:val="Prrafodelista"/>
        <w:spacing w:after="0"/>
        <w:rPr>
          <w:bCs/>
        </w:rPr>
      </w:pPr>
      <w:r>
        <w:rPr>
          <w:bCs/>
        </w:rPr>
        <w:t>A continuación, se detalla los requerimientos para la presente subasta:</w:t>
      </w:r>
    </w:p>
    <w:p w14:paraId="57B2B9C4" w14:textId="77777777" w:rsidR="00772DCA" w:rsidRDefault="00772DCA" w:rsidP="008E3FBA">
      <w:pPr>
        <w:pStyle w:val="Prrafodelista"/>
        <w:spacing w:after="0"/>
        <w:rPr>
          <w:bCs/>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103"/>
        <w:gridCol w:w="1913"/>
        <w:gridCol w:w="2723"/>
        <w:gridCol w:w="3120"/>
      </w:tblGrid>
      <w:tr w:rsidR="008317FE" w:rsidRPr="00C22DE3" w14:paraId="219FF706" w14:textId="77777777" w:rsidTr="008317FE">
        <w:trPr>
          <w:jc w:val="center"/>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8D8651" w14:textId="77777777" w:rsidR="008317FE" w:rsidRPr="00C22DE3" w:rsidRDefault="008317FE" w:rsidP="00EC62B7">
            <w:pPr>
              <w:pStyle w:val="Prrafodelista"/>
              <w:spacing w:after="0" w:line="240" w:lineRule="auto"/>
              <w:ind w:left="0"/>
              <w:rPr>
                <w:bCs/>
                <w:color w:val="000000" w:themeColor="text1"/>
              </w:rPr>
            </w:pPr>
            <w:proofErr w:type="spellStart"/>
            <w:r w:rsidRPr="00C22DE3">
              <w:rPr>
                <w:bCs/>
                <w:color w:val="000000" w:themeColor="text1"/>
              </w:rPr>
              <w:t>Nr</w:t>
            </w:r>
            <w:proofErr w:type="spellEnd"/>
            <w:r w:rsidRPr="00C22DE3">
              <w:rPr>
                <w:bCs/>
                <w:color w:val="000000" w:themeColor="text1"/>
              </w:rPr>
              <w:t>.</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66C3C5" w14:textId="77777777" w:rsidR="008317FE" w:rsidRPr="00C22DE3" w:rsidRDefault="008317FE" w:rsidP="00DA4C3B">
            <w:pPr>
              <w:pStyle w:val="Prrafodelista"/>
              <w:spacing w:after="0" w:line="240" w:lineRule="auto"/>
              <w:ind w:left="0"/>
              <w:jc w:val="center"/>
              <w:rPr>
                <w:bCs/>
                <w:color w:val="000000" w:themeColor="text1"/>
              </w:rPr>
            </w:pPr>
            <w:r w:rsidRPr="00C22DE3">
              <w:rPr>
                <w:bCs/>
                <w:color w:val="000000" w:themeColor="text1"/>
              </w:rPr>
              <w:t>Cantidad</w:t>
            </w:r>
          </w:p>
        </w:tc>
        <w:tc>
          <w:tcPr>
            <w:tcW w:w="19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71173B" w14:textId="77777777" w:rsidR="008317FE" w:rsidRPr="00C22DE3" w:rsidRDefault="008317FE" w:rsidP="00EC62B7">
            <w:pPr>
              <w:pStyle w:val="Prrafodelista"/>
              <w:spacing w:after="0" w:line="240" w:lineRule="auto"/>
              <w:ind w:left="0"/>
              <w:rPr>
                <w:bCs/>
                <w:color w:val="000000" w:themeColor="text1"/>
              </w:rPr>
            </w:pPr>
            <w:r w:rsidRPr="00C22DE3">
              <w:rPr>
                <w:bCs/>
                <w:color w:val="000000" w:themeColor="text1"/>
              </w:rPr>
              <w:t>Ítem</w:t>
            </w:r>
          </w:p>
        </w:tc>
        <w:tc>
          <w:tcPr>
            <w:tcW w:w="2723" w:type="dxa"/>
            <w:tcBorders>
              <w:top w:val="single" w:sz="4" w:space="0" w:color="auto"/>
              <w:left w:val="single" w:sz="4" w:space="0" w:color="auto"/>
              <w:bottom w:val="single" w:sz="4" w:space="0" w:color="auto"/>
              <w:right w:val="single" w:sz="4" w:space="0" w:color="auto"/>
            </w:tcBorders>
            <w:shd w:val="clear" w:color="auto" w:fill="FFFFFF" w:themeFill="background1"/>
          </w:tcPr>
          <w:p w14:paraId="30953B41" w14:textId="77777777" w:rsidR="008317FE" w:rsidRPr="00C22DE3" w:rsidRDefault="008317FE" w:rsidP="00EC62B7">
            <w:pPr>
              <w:pStyle w:val="Prrafodelista"/>
              <w:spacing w:after="0" w:line="240" w:lineRule="auto"/>
              <w:ind w:left="0"/>
              <w:rPr>
                <w:bCs/>
                <w:color w:val="000000" w:themeColor="text1"/>
              </w:rPr>
            </w:pPr>
            <w:r w:rsidRPr="00C22DE3">
              <w:rPr>
                <w:bCs/>
                <w:color w:val="000000" w:themeColor="text1"/>
              </w:rPr>
              <w:t>Estado</w:t>
            </w:r>
          </w:p>
        </w:tc>
        <w:tc>
          <w:tcPr>
            <w:tcW w:w="3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0EFA29" w14:textId="77777777" w:rsidR="008317FE" w:rsidRPr="00C22DE3" w:rsidRDefault="00845990" w:rsidP="00EC62B7">
            <w:pPr>
              <w:pStyle w:val="Prrafodelista"/>
              <w:spacing w:after="0" w:line="240" w:lineRule="auto"/>
              <w:ind w:left="0"/>
              <w:rPr>
                <w:bCs/>
                <w:color w:val="000000" w:themeColor="text1"/>
              </w:rPr>
            </w:pPr>
            <w:r w:rsidRPr="00C22DE3">
              <w:rPr>
                <w:bCs/>
                <w:color w:val="000000" w:themeColor="text1"/>
              </w:rPr>
              <w:t>Lugar de entrega</w:t>
            </w:r>
          </w:p>
        </w:tc>
      </w:tr>
      <w:tr w:rsidR="008317FE" w:rsidRPr="00C22DE3" w14:paraId="6D710615" w14:textId="77777777" w:rsidTr="008317FE">
        <w:trPr>
          <w:trHeight w:val="1399"/>
          <w:jc w:val="center"/>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D46BE3" w14:textId="77777777" w:rsidR="008317FE" w:rsidRPr="00C22DE3" w:rsidRDefault="008317FE" w:rsidP="00EC62B7">
            <w:pPr>
              <w:pStyle w:val="Prrafodelista"/>
              <w:spacing w:after="0" w:line="240" w:lineRule="auto"/>
              <w:ind w:left="0"/>
              <w:rPr>
                <w:bCs/>
                <w:color w:val="000000" w:themeColor="text1"/>
              </w:rPr>
            </w:pPr>
            <w:r w:rsidRPr="00C22DE3">
              <w:rPr>
                <w:bCs/>
                <w:color w:val="000000" w:themeColor="text1"/>
              </w:rPr>
              <w:t>1</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3B9A9D" w14:textId="77777777" w:rsidR="008317FE" w:rsidRPr="00C22DE3" w:rsidRDefault="008317FE" w:rsidP="00DA4C3B">
            <w:pPr>
              <w:pStyle w:val="Prrafodelista"/>
              <w:spacing w:after="0" w:line="240" w:lineRule="auto"/>
              <w:ind w:left="0"/>
              <w:jc w:val="center"/>
              <w:rPr>
                <w:bCs/>
                <w:color w:val="000000" w:themeColor="text1"/>
              </w:rPr>
            </w:pPr>
            <w:r w:rsidRPr="00C22DE3">
              <w:rPr>
                <w:bCs/>
                <w:color w:val="000000" w:themeColor="text1"/>
              </w:rPr>
              <w:t>1</w:t>
            </w:r>
          </w:p>
        </w:tc>
        <w:tc>
          <w:tcPr>
            <w:tcW w:w="19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46E3" w14:textId="6B23526C" w:rsidR="008317FE" w:rsidRPr="00C22DE3" w:rsidRDefault="008317FE" w:rsidP="00EC62B7">
            <w:pPr>
              <w:pStyle w:val="Prrafodelista"/>
              <w:spacing w:after="0" w:line="240" w:lineRule="auto"/>
              <w:ind w:left="0"/>
              <w:jc w:val="both"/>
              <w:rPr>
                <w:bCs/>
                <w:color w:val="000000" w:themeColor="text1"/>
              </w:rPr>
            </w:pPr>
            <w:r w:rsidRPr="00C22DE3">
              <w:rPr>
                <w:bCs/>
                <w:color w:val="000000" w:themeColor="text1"/>
              </w:rPr>
              <w:t>Vehículo</w:t>
            </w:r>
          </w:p>
          <w:p w14:paraId="315741BD" w14:textId="77777777" w:rsidR="008317FE" w:rsidRPr="00C22DE3" w:rsidRDefault="008317FE" w:rsidP="00EC62B7">
            <w:pPr>
              <w:pStyle w:val="Prrafodelista"/>
              <w:spacing w:after="0" w:line="240" w:lineRule="auto"/>
              <w:ind w:left="0"/>
              <w:jc w:val="both"/>
              <w:rPr>
                <w:bCs/>
                <w:color w:val="000000" w:themeColor="text1"/>
              </w:rPr>
            </w:pPr>
          </w:p>
        </w:tc>
        <w:tc>
          <w:tcPr>
            <w:tcW w:w="2723" w:type="dxa"/>
            <w:tcBorders>
              <w:top w:val="single" w:sz="4" w:space="0" w:color="auto"/>
              <w:left w:val="single" w:sz="4" w:space="0" w:color="auto"/>
              <w:bottom w:val="single" w:sz="4" w:space="0" w:color="auto"/>
              <w:right w:val="single" w:sz="4" w:space="0" w:color="auto"/>
            </w:tcBorders>
            <w:shd w:val="clear" w:color="auto" w:fill="FFFFFF" w:themeFill="background1"/>
          </w:tcPr>
          <w:p w14:paraId="7B81D03D" w14:textId="77777777" w:rsidR="008317FE" w:rsidRPr="00C22DE3" w:rsidRDefault="008317FE" w:rsidP="005452F9">
            <w:pPr>
              <w:spacing w:after="0" w:line="240" w:lineRule="auto"/>
              <w:jc w:val="center"/>
              <w:rPr>
                <w:bCs/>
                <w:color w:val="000000" w:themeColor="text1"/>
                <w:lang w:val="es-EC"/>
              </w:rPr>
            </w:pPr>
          </w:p>
          <w:p w14:paraId="3E1EB988" w14:textId="77777777" w:rsidR="00373E23" w:rsidRPr="00C22DE3" w:rsidRDefault="00373E23" w:rsidP="005452F9">
            <w:pPr>
              <w:spacing w:after="0" w:line="240" w:lineRule="auto"/>
              <w:jc w:val="center"/>
              <w:rPr>
                <w:bCs/>
                <w:color w:val="000000" w:themeColor="text1"/>
                <w:lang w:val="es-EC"/>
              </w:rPr>
            </w:pPr>
          </w:p>
          <w:p w14:paraId="3BC07C89" w14:textId="77777777" w:rsidR="008317FE" w:rsidRPr="00C22DE3" w:rsidRDefault="00373E23" w:rsidP="005452F9">
            <w:pPr>
              <w:spacing w:after="0" w:line="240" w:lineRule="auto"/>
              <w:jc w:val="center"/>
              <w:rPr>
                <w:bCs/>
                <w:color w:val="000000" w:themeColor="text1"/>
                <w:lang w:val="es-EC"/>
              </w:rPr>
            </w:pPr>
            <w:r w:rsidRPr="00C22DE3">
              <w:rPr>
                <w:bCs/>
                <w:color w:val="000000" w:themeColor="text1"/>
                <w:lang w:val="es-EC"/>
              </w:rPr>
              <w:t>Nuevo</w:t>
            </w:r>
          </w:p>
        </w:tc>
        <w:tc>
          <w:tcPr>
            <w:tcW w:w="3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65D59" w14:textId="77777777" w:rsidR="008317FE" w:rsidRPr="00C22DE3" w:rsidRDefault="00845990" w:rsidP="005452F9">
            <w:pPr>
              <w:spacing w:after="0" w:line="240" w:lineRule="auto"/>
              <w:jc w:val="center"/>
              <w:rPr>
                <w:bCs/>
                <w:color w:val="000000" w:themeColor="text1"/>
                <w:lang w:val="es-EC"/>
              </w:rPr>
            </w:pPr>
            <w:r w:rsidRPr="00C22DE3">
              <w:rPr>
                <w:bCs/>
                <w:color w:val="000000" w:themeColor="text1"/>
                <w:lang w:val="es-EC"/>
              </w:rPr>
              <w:t>Quito</w:t>
            </w:r>
          </w:p>
          <w:p w14:paraId="71E80768" w14:textId="77777777" w:rsidR="000A49A0" w:rsidRPr="00C22DE3" w:rsidRDefault="000A49A0" w:rsidP="005452F9">
            <w:pPr>
              <w:spacing w:after="0" w:line="240" w:lineRule="auto"/>
              <w:jc w:val="center"/>
              <w:rPr>
                <w:bCs/>
                <w:color w:val="000000" w:themeColor="text1"/>
                <w:lang w:val="es-EC"/>
              </w:rPr>
            </w:pPr>
          </w:p>
        </w:tc>
      </w:tr>
    </w:tbl>
    <w:p w14:paraId="240343A6" w14:textId="77777777" w:rsidR="00162262" w:rsidRPr="00C22DE3" w:rsidRDefault="00162262" w:rsidP="007C765A">
      <w:pPr>
        <w:spacing w:after="0"/>
        <w:rPr>
          <w:bCs/>
          <w:lang w:val="es-EC"/>
        </w:rPr>
      </w:pPr>
    </w:p>
    <w:p w14:paraId="2C470010" w14:textId="77777777" w:rsidR="003C0E35" w:rsidRPr="00C22DE3" w:rsidRDefault="003C0E35" w:rsidP="007C765A">
      <w:pPr>
        <w:spacing w:after="0"/>
        <w:rPr>
          <w:bCs/>
          <w:lang w:val="es-EC"/>
        </w:rPr>
      </w:pPr>
    </w:p>
    <w:p w14:paraId="3ADA279A" w14:textId="1B942936" w:rsidR="003C0E35" w:rsidRDefault="003C0E35" w:rsidP="007C765A">
      <w:pPr>
        <w:spacing w:after="0"/>
        <w:rPr>
          <w:bCs/>
          <w:lang w:val="es-EC"/>
        </w:rPr>
      </w:pPr>
    </w:p>
    <w:p w14:paraId="1DFDCD18" w14:textId="2CB1C858" w:rsidR="00C22DE3" w:rsidRDefault="00C22DE3" w:rsidP="007C765A">
      <w:pPr>
        <w:spacing w:after="0"/>
        <w:rPr>
          <w:bCs/>
          <w:lang w:val="es-EC"/>
        </w:rPr>
      </w:pPr>
    </w:p>
    <w:p w14:paraId="5E2E04DA" w14:textId="77777777" w:rsidR="003C0E35" w:rsidRPr="00C22DE3" w:rsidRDefault="003C0E35" w:rsidP="007C765A">
      <w:pPr>
        <w:spacing w:after="0"/>
        <w:rPr>
          <w:bCs/>
          <w:lang w:val="es-EC"/>
        </w:rPr>
      </w:pPr>
    </w:p>
    <w:p w14:paraId="267D0B18" w14:textId="451DD865" w:rsidR="000A49A0" w:rsidRDefault="00930621" w:rsidP="00F053A5">
      <w:pPr>
        <w:spacing w:after="0"/>
        <w:rPr>
          <w:b/>
          <w:bCs/>
          <w:color w:val="000000" w:themeColor="text1"/>
        </w:rPr>
      </w:pPr>
      <w:proofErr w:type="spellStart"/>
      <w:r w:rsidRPr="00C22DE3">
        <w:rPr>
          <w:b/>
          <w:bCs/>
          <w:color w:val="000000" w:themeColor="text1"/>
        </w:rPr>
        <w:lastRenderedPageBreak/>
        <w:t>Especificación</w:t>
      </w:r>
      <w:proofErr w:type="spellEnd"/>
      <w:r w:rsidRPr="00C22DE3">
        <w:rPr>
          <w:b/>
          <w:bCs/>
          <w:color w:val="000000" w:themeColor="text1"/>
        </w:rPr>
        <w:t xml:space="preserve"> </w:t>
      </w:r>
      <w:r w:rsidR="00845990" w:rsidRPr="00C22DE3">
        <w:rPr>
          <w:b/>
          <w:bCs/>
          <w:color w:val="000000" w:themeColor="text1"/>
        </w:rPr>
        <w:t>Técnica</w:t>
      </w:r>
    </w:p>
    <w:p w14:paraId="5A34844D" w14:textId="77777777" w:rsidR="00C12BF6" w:rsidRDefault="00C12BF6" w:rsidP="00F053A5">
      <w:pPr>
        <w:spacing w:after="0"/>
        <w:rPr>
          <w:b/>
          <w:bCs/>
          <w:color w:val="000000" w:themeColor="text1"/>
        </w:rPr>
      </w:pPr>
    </w:p>
    <w:tbl>
      <w:tblPr>
        <w:tblStyle w:val="Tablaconcuadrcula"/>
        <w:tblW w:w="0" w:type="auto"/>
        <w:tblLook w:val="04A0" w:firstRow="1" w:lastRow="0" w:firstColumn="1" w:lastColumn="0" w:noHBand="0" w:noVBand="1"/>
      </w:tblPr>
      <w:tblGrid>
        <w:gridCol w:w="2085"/>
        <w:gridCol w:w="2197"/>
        <w:gridCol w:w="5068"/>
      </w:tblGrid>
      <w:tr w:rsidR="00985BFE" w:rsidRPr="00985BFE" w14:paraId="0008DE91" w14:textId="77777777" w:rsidTr="00B70120">
        <w:tc>
          <w:tcPr>
            <w:tcW w:w="0" w:type="auto"/>
            <w:vAlign w:val="center"/>
            <w:hideMark/>
          </w:tcPr>
          <w:p w14:paraId="14D3E08F" w14:textId="77777777" w:rsidR="00985BFE" w:rsidRPr="00985BFE" w:rsidRDefault="00985BFE" w:rsidP="00B70120">
            <w:pPr>
              <w:rPr>
                <w:rFonts w:eastAsia="Times New Roman" w:cstheme="minorHAnsi"/>
                <w:b/>
                <w:bCs/>
                <w:lang w:val="es-EC" w:eastAsia="es-EC"/>
              </w:rPr>
            </w:pPr>
            <w:r w:rsidRPr="00985BFE">
              <w:rPr>
                <w:rFonts w:eastAsia="Times New Roman" w:cstheme="minorHAnsi"/>
                <w:b/>
                <w:bCs/>
                <w:lang w:val="es-EC" w:eastAsia="es-EC"/>
              </w:rPr>
              <w:t>Categoría</w:t>
            </w:r>
          </w:p>
        </w:tc>
        <w:tc>
          <w:tcPr>
            <w:tcW w:w="0" w:type="auto"/>
            <w:hideMark/>
          </w:tcPr>
          <w:p w14:paraId="1F5A98A8" w14:textId="77777777" w:rsidR="00985BFE" w:rsidRPr="00985BFE" w:rsidRDefault="00985BFE" w:rsidP="00985BFE">
            <w:pPr>
              <w:jc w:val="center"/>
              <w:rPr>
                <w:rFonts w:eastAsia="Times New Roman" w:cstheme="minorHAnsi"/>
                <w:b/>
                <w:bCs/>
                <w:lang w:val="es-EC" w:eastAsia="es-EC"/>
              </w:rPr>
            </w:pPr>
            <w:r w:rsidRPr="00985BFE">
              <w:rPr>
                <w:rFonts w:eastAsia="Times New Roman" w:cstheme="minorHAnsi"/>
                <w:b/>
                <w:bCs/>
                <w:lang w:val="es-EC" w:eastAsia="es-EC"/>
              </w:rPr>
              <w:t>Especificación</w:t>
            </w:r>
          </w:p>
        </w:tc>
        <w:tc>
          <w:tcPr>
            <w:tcW w:w="0" w:type="auto"/>
            <w:hideMark/>
          </w:tcPr>
          <w:p w14:paraId="719F1C2D" w14:textId="77777777" w:rsidR="00985BFE" w:rsidRPr="00985BFE" w:rsidRDefault="00985BFE" w:rsidP="00985BFE">
            <w:pPr>
              <w:jc w:val="center"/>
              <w:rPr>
                <w:rFonts w:eastAsia="Times New Roman" w:cstheme="minorHAnsi"/>
                <w:b/>
                <w:bCs/>
                <w:lang w:val="es-EC" w:eastAsia="es-EC"/>
              </w:rPr>
            </w:pPr>
            <w:r w:rsidRPr="00985BFE">
              <w:rPr>
                <w:rFonts w:eastAsia="Times New Roman" w:cstheme="minorHAnsi"/>
                <w:b/>
                <w:bCs/>
                <w:lang w:val="es-EC" w:eastAsia="es-EC"/>
              </w:rPr>
              <w:t>Requerimiento mínimo</w:t>
            </w:r>
          </w:p>
        </w:tc>
      </w:tr>
      <w:tr w:rsidR="00B70120" w:rsidRPr="00985BFE" w14:paraId="6EF1242D" w14:textId="77777777" w:rsidTr="00B70120">
        <w:tc>
          <w:tcPr>
            <w:tcW w:w="0" w:type="auto"/>
            <w:vMerge w:val="restart"/>
            <w:vAlign w:val="center"/>
            <w:hideMark/>
          </w:tcPr>
          <w:p w14:paraId="6F4F09A9" w14:textId="77777777" w:rsidR="00B70120" w:rsidRPr="00985BFE" w:rsidRDefault="00B70120" w:rsidP="00B70120">
            <w:pPr>
              <w:rPr>
                <w:rFonts w:eastAsia="Times New Roman" w:cstheme="minorHAnsi"/>
                <w:lang w:val="es-EC" w:eastAsia="es-EC"/>
              </w:rPr>
            </w:pPr>
            <w:r w:rsidRPr="00985BFE">
              <w:rPr>
                <w:rFonts w:eastAsia="Times New Roman" w:cstheme="minorHAnsi"/>
                <w:b/>
                <w:bCs/>
                <w:lang w:val="es-EC" w:eastAsia="es-EC"/>
              </w:rPr>
              <w:t>General</w:t>
            </w:r>
          </w:p>
        </w:tc>
        <w:tc>
          <w:tcPr>
            <w:tcW w:w="0" w:type="auto"/>
            <w:hideMark/>
          </w:tcPr>
          <w:p w14:paraId="46327FF2"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Tipo de vehículo</w:t>
            </w:r>
          </w:p>
        </w:tc>
        <w:tc>
          <w:tcPr>
            <w:tcW w:w="0" w:type="auto"/>
            <w:hideMark/>
          </w:tcPr>
          <w:p w14:paraId="1A634F97"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SUV</w:t>
            </w:r>
          </w:p>
        </w:tc>
      </w:tr>
      <w:tr w:rsidR="00B70120" w:rsidRPr="00985BFE" w14:paraId="2058CD0C" w14:textId="77777777" w:rsidTr="00B70120">
        <w:tc>
          <w:tcPr>
            <w:tcW w:w="0" w:type="auto"/>
            <w:vMerge/>
            <w:vAlign w:val="center"/>
            <w:hideMark/>
          </w:tcPr>
          <w:p w14:paraId="3405C7C3" w14:textId="77777777" w:rsidR="00B70120" w:rsidRPr="00985BFE" w:rsidRDefault="00B70120" w:rsidP="00B70120">
            <w:pPr>
              <w:rPr>
                <w:rFonts w:eastAsia="Times New Roman" w:cstheme="minorHAnsi"/>
                <w:lang w:val="es-EC" w:eastAsia="es-EC"/>
              </w:rPr>
            </w:pPr>
          </w:p>
        </w:tc>
        <w:tc>
          <w:tcPr>
            <w:tcW w:w="0" w:type="auto"/>
            <w:hideMark/>
          </w:tcPr>
          <w:p w14:paraId="5CCD4F97"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Estado</w:t>
            </w:r>
          </w:p>
        </w:tc>
        <w:tc>
          <w:tcPr>
            <w:tcW w:w="0" w:type="auto"/>
            <w:hideMark/>
          </w:tcPr>
          <w:p w14:paraId="4B734632"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Nuevo, 0 km</w:t>
            </w:r>
          </w:p>
        </w:tc>
      </w:tr>
      <w:tr w:rsidR="00B70120" w:rsidRPr="00985BFE" w14:paraId="08277135" w14:textId="77777777" w:rsidTr="00B70120">
        <w:tc>
          <w:tcPr>
            <w:tcW w:w="0" w:type="auto"/>
            <w:vMerge/>
            <w:vAlign w:val="center"/>
            <w:hideMark/>
          </w:tcPr>
          <w:p w14:paraId="09BF19E2" w14:textId="77777777" w:rsidR="00B70120" w:rsidRPr="00985BFE" w:rsidRDefault="00B70120" w:rsidP="00B70120">
            <w:pPr>
              <w:rPr>
                <w:rFonts w:eastAsia="Times New Roman" w:cstheme="minorHAnsi"/>
                <w:lang w:val="es-EC" w:eastAsia="es-EC"/>
              </w:rPr>
            </w:pPr>
          </w:p>
        </w:tc>
        <w:tc>
          <w:tcPr>
            <w:tcW w:w="0" w:type="auto"/>
            <w:hideMark/>
          </w:tcPr>
          <w:p w14:paraId="0350A263"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Modelo</w:t>
            </w:r>
          </w:p>
        </w:tc>
        <w:tc>
          <w:tcPr>
            <w:tcW w:w="0" w:type="auto"/>
            <w:hideMark/>
          </w:tcPr>
          <w:p w14:paraId="477254AE"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2025 o superior</w:t>
            </w:r>
          </w:p>
        </w:tc>
      </w:tr>
      <w:tr w:rsidR="00B70120" w:rsidRPr="00155B0A" w14:paraId="08EF720B" w14:textId="77777777" w:rsidTr="00B70120">
        <w:tc>
          <w:tcPr>
            <w:tcW w:w="0" w:type="auto"/>
            <w:vMerge w:val="restart"/>
            <w:vAlign w:val="center"/>
            <w:hideMark/>
          </w:tcPr>
          <w:p w14:paraId="6C2EA823" w14:textId="77777777" w:rsidR="00B70120" w:rsidRPr="00985BFE" w:rsidRDefault="00B70120" w:rsidP="00B70120">
            <w:pPr>
              <w:rPr>
                <w:rFonts w:eastAsia="Times New Roman" w:cstheme="minorHAnsi"/>
                <w:lang w:val="es-EC" w:eastAsia="es-EC"/>
              </w:rPr>
            </w:pPr>
            <w:r w:rsidRPr="00985BFE">
              <w:rPr>
                <w:rFonts w:eastAsia="Times New Roman" w:cstheme="minorHAnsi"/>
                <w:b/>
                <w:bCs/>
                <w:lang w:val="es-EC" w:eastAsia="es-EC"/>
              </w:rPr>
              <w:t>Motor y desempeño</w:t>
            </w:r>
          </w:p>
        </w:tc>
        <w:tc>
          <w:tcPr>
            <w:tcW w:w="0" w:type="auto"/>
            <w:hideMark/>
          </w:tcPr>
          <w:p w14:paraId="54F53529"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Tipo de motor</w:t>
            </w:r>
          </w:p>
        </w:tc>
        <w:tc>
          <w:tcPr>
            <w:tcW w:w="0" w:type="auto"/>
            <w:hideMark/>
          </w:tcPr>
          <w:p w14:paraId="5E0535D7"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Gasolina o híbrido a gasolina</w:t>
            </w:r>
          </w:p>
        </w:tc>
      </w:tr>
      <w:tr w:rsidR="00B70120" w:rsidRPr="00985BFE" w14:paraId="7C138666" w14:textId="77777777" w:rsidTr="00B70120">
        <w:tc>
          <w:tcPr>
            <w:tcW w:w="0" w:type="auto"/>
            <w:vMerge/>
            <w:vAlign w:val="center"/>
            <w:hideMark/>
          </w:tcPr>
          <w:p w14:paraId="64F6C9EA" w14:textId="77777777" w:rsidR="00B70120" w:rsidRPr="00985BFE" w:rsidRDefault="00B70120" w:rsidP="00B70120">
            <w:pPr>
              <w:rPr>
                <w:rFonts w:eastAsia="Times New Roman" w:cstheme="minorHAnsi"/>
                <w:lang w:val="es-EC" w:eastAsia="es-EC"/>
              </w:rPr>
            </w:pPr>
          </w:p>
        </w:tc>
        <w:tc>
          <w:tcPr>
            <w:tcW w:w="0" w:type="auto"/>
            <w:hideMark/>
          </w:tcPr>
          <w:p w14:paraId="6AACFF81"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Potencia</w:t>
            </w:r>
          </w:p>
        </w:tc>
        <w:tc>
          <w:tcPr>
            <w:tcW w:w="0" w:type="auto"/>
            <w:hideMark/>
          </w:tcPr>
          <w:p w14:paraId="09D2EE7A"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Mínimo 170 HP</w:t>
            </w:r>
          </w:p>
        </w:tc>
      </w:tr>
      <w:tr w:rsidR="00B70120" w:rsidRPr="00985BFE" w14:paraId="0B8B0E9D" w14:textId="77777777" w:rsidTr="00B70120">
        <w:tc>
          <w:tcPr>
            <w:tcW w:w="0" w:type="auto"/>
            <w:vMerge/>
            <w:vAlign w:val="center"/>
            <w:hideMark/>
          </w:tcPr>
          <w:p w14:paraId="1417ED38" w14:textId="77777777" w:rsidR="00B70120" w:rsidRPr="00985BFE" w:rsidRDefault="00B70120" w:rsidP="00B70120">
            <w:pPr>
              <w:rPr>
                <w:rFonts w:eastAsia="Times New Roman" w:cstheme="minorHAnsi"/>
                <w:lang w:val="es-EC" w:eastAsia="es-EC"/>
              </w:rPr>
            </w:pPr>
          </w:p>
        </w:tc>
        <w:tc>
          <w:tcPr>
            <w:tcW w:w="0" w:type="auto"/>
            <w:hideMark/>
          </w:tcPr>
          <w:p w14:paraId="74F4420D"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Tracción</w:t>
            </w:r>
          </w:p>
        </w:tc>
        <w:tc>
          <w:tcPr>
            <w:tcW w:w="0" w:type="auto"/>
            <w:hideMark/>
          </w:tcPr>
          <w:p w14:paraId="5996DC37"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AWD o 4WD</w:t>
            </w:r>
          </w:p>
        </w:tc>
      </w:tr>
      <w:tr w:rsidR="00B70120" w:rsidRPr="00985BFE" w14:paraId="4917F027" w14:textId="77777777" w:rsidTr="00B70120">
        <w:tc>
          <w:tcPr>
            <w:tcW w:w="0" w:type="auto"/>
            <w:vMerge/>
            <w:vAlign w:val="center"/>
            <w:hideMark/>
          </w:tcPr>
          <w:p w14:paraId="70BC4E56" w14:textId="77777777" w:rsidR="00B70120" w:rsidRPr="00985BFE" w:rsidRDefault="00B70120" w:rsidP="00B70120">
            <w:pPr>
              <w:rPr>
                <w:rFonts w:eastAsia="Times New Roman" w:cstheme="minorHAnsi"/>
                <w:lang w:val="es-EC" w:eastAsia="es-EC"/>
              </w:rPr>
            </w:pPr>
          </w:p>
        </w:tc>
        <w:tc>
          <w:tcPr>
            <w:tcW w:w="0" w:type="auto"/>
            <w:hideMark/>
          </w:tcPr>
          <w:p w14:paraId="03162704"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Transmisión</w:t>
            </w:r>
          </w:p>
        </w:tc>
        <w:tc>
          <w:tcPr>
            <w:tcW w:w="0" w:type="auto"/>
            <w:hideMark/>
          </w:tcPr>
          <w:p w14:paraId="03E37BFB"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Automática</w:t>
            </w:r>
          </w:p>
        </w:tc>
      </w:tr>
      <w:tr w:rsidR="00B70120" w:rsidRPr="00985BFE" w14:paraId="351B1DCE" w14:textId="77777777" w:rsidTr="00B70120">
        <w:tc>
          <w:tcPr>
            <w:tcW w:w="0" w:type="auto"/>
            <w:vMerge/>
            <w:vAlign w:val="center"/>
            <w:hideMark/>
          </w:tcPr>
          <w:p w14:paraId="3664D9D5" w14:textId="77777777" w:rsidR="00B70120" w:rsidRPr="00985BFE" w:rsidRDefault="00B70120" w:rsidP="00B70120">
            <w:pPr>
              <w:rPr>
                <w:rFonts w:eastAsia="Times New Roman" w:cstheme="minorHAnsi"/>
                <w:lang w:val="es-EC" w:eastAsia="es-EC"/>
              </w:rPr>
            </w:pPr>
          </w:p>
        </w:tc>
        <w:tc>
          <w:tcPr>
            <w:tcW w:w="0" w:type="auto"/>
            <w:hideMark/>
          </w:tcPr>
          <w:p w14:paraId="56058A7B"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Despeje al suelo</w:t>
            </w:r>
          </w:p>
        </w:tc>
        <w:tc>
          <w:tcPr>
            <w:tcW w:w="0" w:type="auto"/>
            <w:hideMark/>
          </w:tcPr>
          <w:p w14:paraId="2D9E832D"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Mínimo 200 mm</w:t>
            </w:r>
          </w:p>
        </w:tc>
      </w:tr>
      <w:tr w:rsidR="00B70120" w:rsidRPr="00155B0A" w14:paraId="67C1D726" w14:textId="77777777" w:rsidTr="00B70120">
        <w:tc>
          <w:tcPr>
            <w:tcW w:w="0" w:type="auto"/>
            <w:vMerge/>
            <w:vAlign w:val="center"/>
            <w:hideMark/>
          </w:tcPr>
          <w:p w14:paraId="6C53341C" w14:textId="77777777" w:rsidR="00B70120" w:rsidRPr="00985BFE" w:rsidRDefault="00B70120" w:rsidP="00B70120">
            <w:pPr>
              <w:rPr>
                <w:rFonts w:eastAsia="Times New Roman" w:cstheme="minorHAnsi"/>
                <w:lang w:val="es-EC" w:eastAsia="es-EC"/>
              </w:rPr>
            </w:pPr>
          </w:p>
        </w:tc>
        <w:tc>
          <w:tcPr>
            <w:tcW w:w="0" w:type="auto"/>
            <w:hideMark/>
          </w:tcPr>
          <w:p w14:paraId="4F0312ED"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Normativa de emisiones</w:t>
            </w:r>
          </w:p>
        </w:tc>
        <w:tc>
          <w:tcPr>
            <w:tcW w:w="0" w:type="auto"/>
            <w:hideMark/>
          </w:tcPr>
          <w:p w14:paraId="43F9F892"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Euro 6 o superior, o equivalente</w:t>
            </w:r>
          </w:p>
        </w:tc>
      </w:tr>
      <w:tr w:rsidR="00B70120" w:rsidRPr="00985BFE" w14:paraId="2FD9F36C" w14:textId="77777777" w:rsidTr="00B70120">
        <w:tc>
          <w:tcPr>
            <w:tcW w:w="0" w:type="auto"/>
            <w:vMerge w:val="restart"/>
            <w:vAlign w:val="center"/>
            <w:hideMark/>
          </w:tcPr>
          <w:p w14:paraId="1267AC0B" w14:textId="77777777" w:rsidR="00B70120" w:rsidRPr="00985BFE" w:rsidRDefault="00B70120" w:rsidP="00B70120">
            <w:pPr>
              <w:rPr>
                <w:rFonts w:eastAsia="Times New Roman" w:cstheme="minorHAnsi"/>
                <w:lang w:val="es-EC" w:eastAsia="es-EC"/>
              </w:rPr>
            </w:pPr>
            <w:r w:rsidRPr="00985BFE">
              <w:rPr>
                <w:rFonts w:eastAsia="Times New Roman" w:cstheme="minorHAnsi"/>
                <w:b/>
                <w:bCs/>
                <w:lang w:val="es-EC" w:eastAsia="es-EC"/>
              </w:rPr>
              <w:t>Seguridad</w:t>
            </w:r>
          </w:p>
        </w:tc>
        <w:tc>
          <w:tcPr>
            <w:tcW w:w="0" w:type="auto"/>
            <w:hideMark/>
          </w:tcPr>
          <w:p w14:paraId="2E3FD04E"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Airbags</w:t>
            </w:r>
          </w:p>
        </w:tc>
        <w:tc>
          <w:tcPr>
            <w:tcW w:w="0" w:type="auto"/>
            <w:hideMark/>
          </w:tcPr>
          <w:p w14:paraId="6126FD8D"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Mínimo seis (6)</w:t>
            </w:r>
          </w:p>
        </w:tc>
      </w:tr>
      <w:tr w:rsidR="00B70120" w:rsidRPr="00155B0A" w14:paraId="34C66668" w14:textId="77777777" w:rsidTr="00B70120">
        <w:tc>
          <w:tcPr>
            <w:tcW w:w="0" w:type="auto"/>
            <w:vMerge/>
            <w:vAlign w:val="center"/>
            <w:hideMark/>
          </w:tcPr>
          <w:p w14:paraId="575C50F9" w14:textId="77777777" w:rsidR="00B70120" w:rsidRPr="00985BFE" w:rsidRDefault="00B70120" w:rsidP="00B70120">
            <w:pPr>
              <w:rPr>
                <w:rFonts w:eastAsia="Times New Roman" w:cstheme="minorHAnsi"/>
                <w:lang w:val="es-EC" w:eastAsia="es-EC"/>
              </w:rPr>
            </w:pPr>
          </w:p>
        </w:tc>
        <w:tc>
          <w:tcPr>
            <w:tcW w:w="0" w:type="auto"/>
            <w:hideMark/>
          </w:tcPr>
          <w:p w14:paraId="0B9B3907"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Frenos</w:t>
            </w:r>
          </w:p>
        </w:tc>
        <w:tc>
          <w:tcPr>
            <w:tcW w:w="0" w:type="auto"/>
            <w:hideMark/>
          </w:tcPr>
          <w:p w14:paraId="5CE7697A"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Sistema ABS con distribución electrónica de frenado (EBD)</w:t>
            </w:r>
          </w:p>
        </w:tc>
      </w:tr>
      <w:tr w:rsidR="00B70120" w:rsidRPr="00155B0A" w14:paraId="1A74B70B" w14:textId="77777777" w:rsidTr="00B70120">
        <w:tc>
          <w:tcPr>
            <w:tcW w:w="0" w:type="auto"/>
            <w:vMerge/>
            <w:vAlign w:val="center"/>
            <w:hideMark/>
          </w:tcPr>
          <w:p w14:paraId="3A536BA3" w14:textId="77777777" w:rsidR="00B70120" w:rsidRPr="00985BFE" w:rsidRDefault="00B70120" w:rsidP="00B70120">
            <w:pPr>
              <w:rPr>
                <w:rFonts w:eastAsia="Times New Roman" w:cstheme="minorHAnsi"/>
                <w:lang w:val="es-EC" w:eastAsia="es-EC"/>
              </w:rPr>
            </w:pPr>
          </w:p>
        </w:tc>
        <w:tc>
          <w:tcPr>
            <w:tcW w:w="0" w:type="auto"/>
            <w:hideMark/>
          </w:tcPr>
          <w:p w14:paraId="2D552D79"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Control de estabilidad</w:t>
            </w:r>
          </w:p>
        </w:tc>
        <w:tc>
          <w:tcPr>
            <w:tcW w:w="0" w:type="auto"/>
            <w:hideMark/>
          </w:tcPr>
          <w:p w14:paraId="37BE4BF5"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Sistema Electrónico de Control de Estabilidad (ESC o equivalente)</w:t>
            </w:r>
          </w:p>
        </w:tc>
      </w:tr>
      <w:tr w:rsidR="00B70120" w:rsidRPr="00985BFE" w14:paraId="0ADA9C31" w14:textId="77777777" w:rsidTr="00B70120">
        <w:tc>
          <w:tcPr>
            <w:tcW w:w="0" w:type="auto"/>
            <w:vMerge w:val="restart"/>
            <w:vAlign w:val="center"/>
            <w:hideMark/>
          </w:tcPr>
          <w:p w14:paraId="24BA7DF2" w14:textId="77777777" w:rsidR="00B70120" w:rsidRPr="00985BFE" w:rsidRDefault="00B70120" w:rsidP="00B70120">
            <w:pPr>
              <w:rPr>
                <w:rFonts w:eastAsia="Times New Roman" w:cstheme="minorHAnsi"/>
                <w:lang w:val="es-EC" w:eastAsia="es-EC"/>
              </w:rPr>
            </w:pPr>
            <w:r w:rsidRPr="00985BFE">
              <w:rPr>
                <w:rFonts w:eastAsia="Times New Roman" w:cstheme="minorHAnsi"/>
                <w:b/>
                <w:bCs/>
                <w:lang w:val="es-EC" w:eastAsia="es-EC"/>
              </w:rPr>
              <w:t>Equipamiento mínimo</w:t>
            </w:r>
          </w:p>
        </w:tc>
        <w:tc>
          <w:tcPr>
            <w:tcW w:w="0" w:type="auto"/>
            <w:hideMark/>
          </w:tcPr>
          <w:p w14:paraId="217E6137"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Aire acondicionado</w:t>
            </w:r>
          </w:p>
        </w:tc>
        <w:tc>
          <w:tcPr>
            <w:tcW w:w="0" w:type="auto"/>
            <w:hideMark/>
          </w:tcPr>
          <w:p w14:paraId="08644C95"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Sí</w:t>
            </w:r>
          </w:p>
        </w:tc>
      </w:tr>
      <w:tr w:rsidR="00B70120" w:rsidRPr="00985BFE" w14:paraId="2D59B374" w14:textId="77777777" w:rsidTr="00B70120">
        <w:tc>
          <w:tcPr>
            <w:tcW w:w="0" w:type="auto"/>
            <w:vMerge/>
            <w:vAlign w:val="center"/>
            <w:hideMark/>
          </w:tcPr>
          <w:p w14:paraId="7FA6AFC8" w14:textId="77777777" w:rsidR="00B70120" w:rsidRPr="00985BFE" w:rsidRDefault="00B70120" w:rsidP="00B70120">
            <w:pPr>
              <w:rPr>
                <w:rFonts w:eastAsia="Times New Roman" w:cstheme="minorHAnsi"/>
                <w:lang w:val="es-EC" w:eastAsia="es-EC"/>
              </w:rPr>
            </w:pPr>
          </w:p>
        </w:tc>
        <w:tc>
          <w:tcPr>
            <w:tcW w:w="0" w:type="auto"/>
            <w:hideMark/>
          </w:tcPr>
          <w:p w14:paraId="38B27D66"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Cámara de reversa</w:t>
            </w:r>
          </w:p>
        </w:tc>
        <w:tc>
          <w:tcPr>
            <w:tcW w:w="0" w:type="auto"/>
            <w:hideMark/>
          </w:tcPr>
          <w:p w14:paraId="328181B4"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Sí</w:t>
            </w:r>
          </w:p>
        </w:tc>
      </w:tr>
      <w:tr w:rsidR="00B70120" w:rsidRPr="00155B0A" w14:paraId="065918BD" w14:textId="77777777" w:rsidTr="00B70120">
        <w:tc>
          <w:tcPr>
            <w:tcW w:w="0" w:type="auto"/>
            <w:vMerge/>
            <w:vAlign w:val="center"/>
            <w:hideMark/>
          </w:tcPr>
          <w:p w14:paraId="6546338B" w14:textId="77777777" w:rsidR="00B70120" w:rsidRPr="00985BFE" w:rsidRDefault="00B70120" w:rsidP="00B70120">
            <w:pPr>
              <w:rPr>
                <w:rFonts w:eastAsia="Times New Roman" w:cstheme="minorHAnsi"/>
                <w:lang w:val="es-EC" w:eastAsia="es-EC"/>
              </w:rPr>
            </w:pPr>
          </w:p>
        </w:tc>
        <w:tc>
          <w:tcPr>
            <w:tcW w:w="0" w:type="auto"/>
            <w:hideMark/>
          </w:tcPr>
          <w:p w14:paraId="5134437F"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Rueda de repuesto</w:t>
            </w:r>
          </w:p>
        </w:tc>
        <w:tc>
          <w:tcPr>
            <w:tcW w:w="0" w:type="auto"/>
            <w:hideMark/>
          </w:tcPr>
          <w:p w14:paraId="5D0E3D78"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Incluida, con herramientas básicas para su reemplazo</w:t>
            </w:r>
          </w:p>
        </w:tc>
      </w:tr>
      <w:tr w:rsidR="00985BFE" w:rsidRPr="00985BFE" w14:paraId="2141FAD7" w14:textId="77777777" w:rsidTr="00B70120">
        <w:tc>
          <w:tcPr>
            <w:tcW w:w="0" w:type="auto"/>
            <w:vAlign w:val="center"/>
            <w:hideMark/>
          </w:tcPr>
          <w:p w14:paraId="2316AC9B" w14:textId="77777777" w:rsidR="00985BFE" w:rsidRPr="00985BFE" w:rsidRDefault="00985BFE" w:rsidP="00B70120">
            <w:pPr>
              <w:rPr>
                <w:rFonts w:eastAsia="Times New Roman" w:cstheme="minorHAnsi"/>
                <w:lang w:val="es-EC" w:eastAsia="es-EC"/>
              </w:rPr>
            </w:pPr>
            <w:r w:rsidRPr="00985BFE">
              <w:rPr>
                <w:rFonts w:eastAsia="Times New Roman" w:cstheme="minorHAnsi"/>
                <w:b/>
                <w:bCs/>
                <w:lang w:val="es-EC" w:eastAsia="es-EC"/>
              </w:rPr>
              <w:t>Capacidad</w:t>
            </w:r>
          </w:p>
        </w:tc>
        <w:tc>
          <w:tcPr>
            <w:tcW w:w="0" w:type="auto"/>
            <w:hideMark/>
          </w:tcPr>
          <w:p w14:paraId="37E874A6" w14:textId="77777777" w:rsidR="00985BFE" w:rsidRPr="00985BFE" w:rsidRDefault="00985BFE" w:rsidP="00985BFE">
            <w:pPr>
              <w:rPr>
                <w:rFonts w:eastAsia="Times New Roman" w:cstheme="minorHAnsi"/>
                <w:lang w:val="es-EC" w:eastAsia="es-EC"/>
              </w:rPr>
            </w:pPr>
            <w:r w:rsidRPr="00985BFE">
              <w:rPr>
                <w:rFonts w:eastAsia="Times New Roman" w:cstheme="minorHAnsi"/>
                <w:lang w:val="es-EC" w:eastAsia="es-EC"/>
              </w:rPr>
              <w:t>Pasajeros</w:t>
            </w:r>
          </w:p>
        </w:tc>
        <w:tc>
          <w:tcPr>
            <w:tcW w:w="0" w:type="auto"/>
            <w:hideMark/>
          </w:tcPr>
          <w:p w14:paraId="6BCFE2F0" w14:textId="77777777" w:rsidR="00985BFE" w:rsidRPr="00985BFE" w:rsidRDefault="00985BFE" w:rsidP="00985BFE">
            <w:pPr>
              <w:rPr>
                <w:rFonts w:eastAsia="Times New Roman" w:cstheme="minorHAnsi"/>
                <w:lang w:val="es-EC" w:eastAsia="es-EC"/>
              </w:rPr>
            </w:pPr>
            <w:r w:rsidRPr="00985BFE">
              <w:rPr>
                <w:rFonts w:eastAsia="Times New Roman" w:cstheme="minorHAnsi"/>
                <w:lang w:val="es-EC" w:eastAsia="es-EC"/>
              </w:rPr>
              <w:t>Mínimo cinco (5) ocupantes</w:t>
            </w:r>
          </w:p>
        </w:tc>
      </w:tr>
      <w:tr w:rsidR="00B70120" w:rsidRPr="00155B0A" w14:paraId="5644E37E" w14:textId="77777777" w:rsidTr="00B70120">
        <w:tc>
          <w:tcPr>
            <w:tcW w:w="0" w:type="auto"/>
            <w:vMerge w:val="restart"/>
            <w:vAlign w:val="center"/>
            <w:hideMark/>
          </w:tcPr>
          <w:p w14:paraId="7B40C213" w14:textId="77777777" w:rsidR="00B70120" w:rsidRPr="00985BFE" w:rsidRDefault="00B70120" w:rsidP="00B70120">
            <w:pPr>
              <w:rPr>
                <w:rFonts w:eastAsia="Times New Roman" w:cstheme="minorHAnsi"/>
                <w:lang w:val="es-EC" w:eastAsia="es-EC"/>
              </w:rPr>
            </w:pPr>
            <w:r w:rsidRPr="00985BFE">
              <w:rPr>
                <w:rFonts w:eastAsia="Times New Roman" w:cstheme="minorHAnsi"/>
                <w:b/>
                <w:bCs/>
                <w:lang w:val="es-EC" w:eastAsia="es-EC"/>
              </w:rPr>
              <w:t>Garantía y soporte</w:t>
            </w:r>
          </w:p>
        </w:tc>
        <w:tc>
          <w:tcPr>
            <w:tcW w:w="0" w:type="auto"/>
            <w:hideMark/>
          </w:tcPr>
          <w:p w14:paraId="7E62470A"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Garantía</w:t>
            </w:r>
          </w:p>
        </w:tc>
        <w:tc>
          <w:tcPr>
            <w:tcW w:w="0" w:type="auto"/>
            <w:hideMark/>
          </w:tcPr>
          <w:p w14:paraId="1B4C3974" w14:textId="7BF0AC3A"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Mínimo cinco (5) años o 1</w:t>
            </w:r>
            <w:r w:rsidR="007E568C">
              <w:rPr>
                <w:rFonts w:eastAsia="Times New Roman" w:cstheme="minorHAnsi"/>
                <w:lang w:val="es-EC" w:eastAsia="es-EC"/>
              </w:rPr>
              <w:t>0</w:t>
            </w:r>
            <w:r w:rsidRPr="00985BFE">
              <w:rPr>
                <w:rFonts w:eastAsia="Times New Roman" w:cstheme="minorHAnsi"/>
                <w:lang w:val="es-EC" w:eastAsia="es-EC"/>
              </w:rPr>
              <w:t>0.000 km, lo que ocurra primero</w:t>
            </w:r>
          </w:p>
        </w:tc>
      </w:tr>
      <w:tr w:rsidR="00B70120" w:rsidRPr="00155B0A" w14:paraId="475A9A32" w14:textId="77777777" w:rsidTr="00B70120">
        <w:tc>
          <w:tcPr>
            <w:tcW w:w="0" w:type="auto"/>
            <w:vMerge/>
            <w:vAlign w:val="center"/>
            <w:hideMark/>
          </w:tcPr>
          <w:p w14:paraId="2BD83623" w14:textId="77777777" w:rsidR="00B70120" w:rsidRPr="00985BFE" w:rsidRDefault="00B70120" w:rsidP="00B70120">
            <w:pPr>
              <w:rPr>
                <w:rFonts w:eastAsia="Times New Roman" w:cstheme="minorHAnsi"/>
                <w:lang w:val="es-EC" w:eastAsia="es-EC"/>
              </w:rPr>
            </w:pPr>
          </w:p>
        </w:tc>
        <w:tc>
          <w:tcPr>
            <w:tcW w:w="0" w:type="auto"/>
            <w:hideMark/>
          </w:tcPr>
          <w:p w14:paraId="20A19CA2"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Servicio postventa</w:t>
            </w:r>
          </w:p>
        </w:tc>
        <w:tc>
          <w:tcPr>
            <w:tcW w:w="0" w:type="auto"/>
            <w:hideMark/>
          </w:tcPr>
          <w:p w14:paraId="7302A400" w14:textId="77777777" w:rsidR="00B70120" w:rsidRPr="00985BFE" w:rsidRDefault="00B70120" w:rsidP="00985BFE">
            <w:pPr>
              <w:rPr>
                <w:rFonts w:eastAsia="Times New Roman" w:cstheme="minorHAnsi"/>
                <w:lang w:val="es-EC" w:eastAsia="es-EC"/>
              </w:rPr>
            </w:pPr>
            <w:r w:rsidRPr="00985BFE">
              <w:rPr>
                <w:rFonts w:eastAsia="Times New Roman" w:cstheme="minorHAnsi"/>
                <w:lang w:val="es-EC" w:eastAsia="es-EC"/>
              </w:rPr>
              <w:t>Disponibilidad de talleres autorizados y repuestos en el Ecuador</w:t>
            </w:r>
          </w:p>
        </w:tc>
      </w:tr>
    </w:tbl>
    <w:p w14:paraId="297A54EE" w14:textId="77777777" w:rsidR="00C12BF6" w:rsidRPr="00C22DE3" w:rsidRDefault="00C12BF6" w:rsidP="00F053A5">
      <w:pPr>
        <w:spacing w:after="0"/>
        <w:rPr>
          <w:b/>
          <w:lang w:val="es-EC"/>
        </w:rPr>
      </w:pPr>
    </w:p>
    <w:p w14:paraId="5D965316" w14:textId="3991A309" w:rsidR="000A49A0" w:rsidRDefault="000A49A0" w:rsidP="00F053A5">
      <w:pPr>
        <w:spacing w:after="0"/>
        <w:rPr>
          <w:rFonts w:asciiTheme="majorHAnsi" w:hAnsiTheme="majorHAnsi" w:cstheme="majorHAnsi"/>
          <w:b/>
          <w:lang w:val="es-EC"/>
        </w:rPr>
      </w:pPr>
    </w:p>
    <w:p w14:paraId="6AFE60E9" w14:textId="77777777" w:rsidR="007C765A" w:rsidRPr="00CE469D" w:rsidRDefault="007C765A" w:rsidP="007C765A">
      <w:pPr>
        <w:pStyle w:val="Prrafodelista"/>
        <w:numPr>
          <w:ilvl w:val="0"/>
          <w:numId w:val="28"/>
        </w:numPr>
        <w:spacing w:after="0"/>
        <w:rPr>
          <w:rFonts w:asciiTheme="majorHAnsi" w:hAnsiTheme="majorHAnsi" w:cstheme="majorHAnsi"/>
          <w:b/>
        </w:rPr>
      </w:pPr>
      <w:r w:rsidRPr="00CE469D">
        <w:rPr>
          <w:rFonts w:asciiTheme="majorHAnsi" w:hAnsiTheme="majorHAnsi" w:cstheme="majorHAnsi"/>
          <w:b/>
        </w:rPr>
        <w:t>Plazo de ejecución</w:t>
      </w:r>
    </w:p>
    <w:p w14:paraId="3BD8B664" w14:textId="77777777" w:rsidR="007C765A" w:rsidRPr="00097182" w:rsidRDefault="007C765A" w:rsidP="007C765A">
      <w:pPr>
        <w:pStyle w:val="Prrafodelista"/>
        <w:spacing w:after="0"/>
        <w:rPr>
          <w:b/>
          <w:color w:val="000000" w:themeColor="text1"/>
        </w:rPr>
      </w:pPr>
    </w:p>
    <w:p w14:paraId="03D9FBF7" w14:textId="68427A89" w:rsidR="00BF02AE" w:rsidRPr="008038F3" w:rsidRDefault="007C765A" w:rsidP="00F1760F">
      <w:pPr>
        <w:pStyle w:val="Prrafodelista"/>
        <w:spacing w:after="0"/>
        <w:jc w:val="both"/>
        <w:rPr>
          <w:bCs/>
          <w:color w:val="000000" w:themeColor="text1"/>
        </w:rPr>
      </w:pPr>
      <w:r w:rsidRPr="008038F3">
        <w:rPr>
          <w:bCs/>
          <w:color w:val="000000" w:themeColor="text1"/>
        </w:rPr>
        <w:t xml:space="preserve">Para la ejecución del objeto de la presente convocatoria, se estima un </w:t>
      </w:r>
      <w:bookmarkStart w:id="0" w:name="_Hlk72338145"/>
      <w:r w:rsidRPr="008038F3">
        <w:rPr>
          <w:bCs/>
          <w:color w:val="000000" w:themeColor="text1"/>
        </w:rPr>
        <w:t xml:space="preserve">plazo máximo de </w:t>
      </w:r>
      <w:r w:rsidR="00280B49">
        <w:rPr>
          <w:bCs/>
          <w:color w:val="000000" w:themeColor="text1"/>
        </w:rPr>
        <w:t>4 meses</w:t>
      </w:r>
      <w:r w:rsidRPr="008038F3">
        <w:rPr>
          <w:bCs/>
          <w:color w:val="000000" w:themeColor="text1"/>
        </w:rPr>
        <w:t>, posterior a la firma del contrato</w:t>
      </w:r>
      <w:r w:rsidR="00C7170F" w:rsidRPr="008038F3">
        <w:rPr>
          <w:bCs/>
          <w:color w:val="000000" w:themeColor="text1"/>
        </w:rPr>
        <w:t xml:space="preserve"> y pago total del </w:t>
      </w:r>
      <w:r w:rsidR="005452F9" w:rsidRPr="008038F3">
        <w:rPr>
          <w:bCs/>
          <w:color w:val="000000" w:themeColor="text1"/>
        </w:rPr>
        <w:t>vehículo</w:t>
      </w:r>
      <w:r w:rsidR="00C7170F" w:rsidRPr="008038F3">
        <w:rPr>
          <w:bCs/>
          <w:color w:val="000000" w:themeColor="text1"/>
        </w:rPr>
        <w:t xml:space="preserve"> y matrícula</w:t>
      </w:r>
      <w:r w:rsidRPr="008038F3">
        <w:rPr>
          <w:bCs/>
          <w:color w:val="000000" w:themeColor="text1"/>
        </w:rPr>
        <w:t>.</w:t>
      </w:r>
      <w:bookmarkEnd w:id="0"/>
      <w:r w:rsidRPr="008038F3">
        <w:rPr>
          <w:bCs/>
          <w:color w:val="000000" w:themeColor="text1"/>
        </w:rPr>
        <w:t xml:space="preserve"> Cualquier plazo menor a este, será considerado como una ventaja para el oferente durante la calificación de ofertas (ver sección 9 – Evaluación de Ofertas).</w:t>
      </w:r>
    </w:p>
    <w:p w14:paraId="14E90644" w14:textId="77777777" w:rsidR="00DA7323" w:rsidRPr="009759E5" w:rsidRDefault="00DA7323" w:rsidP="00AE7FCA">
      <w:pPr>
        <w:spacing w:after="0"/>
        <w:rPr>
          <w:b/>
          <w:lang w:val="es-EC"/>
        </w:rPr>
      </w:pPr>
    </w:p>
    <w:p w14:paraId="4AA22D87" w14:textId="77777777" w:rsidR="007C765A" w:rsidRPr="00197472" w:rsidRDefault="007C765A" w:rsidP="007C765A">
      <w:pPr>
        <w:pStyle w:val="Prrafodelista"/>
        <w:numPr>
          <w:ilvl w:val="0"/>
          <w:numId w:val="28"/>
        </w:numPr>
        <w:spacing w:after="0"/>
        <w:rPr>
          <w:b/>
          <w:color w:val="FF0000"/>
        </w:rPr>
      </w:pPr>
      <w:r w:rsidRPr="00622581">
        <w:rPr>
          <w:b/>
          <w:color w:val="000000" w:themeColor="text1"/>
        </w:rPr>
        <w:t xml:space="preserve">Precio Referencial </w:t>
      </w:r>
    </w:p>
    <w:p w14:paraId="4AB9712E" w14:textId="77777777" w:rsidR="007C765A" w:rsidRDefault="007C765A" w:rsidP="007C765A">
      <w:pPr>
        <w:pStyle w:val="Prrafodelista"/>
        <w:spacing w:after="0"/>
        <w:rPr>
          <w:b/>
        </w:rPr>
      </w:pPr>
    </w:p>
    <w:p w14:paraId="4737C315" w14:textId="77777777" w:rsidR="007C765A" w:rsidRDefault="007C765A" w:rsidP="007C765A">
      <w:pPr>
        <w:pStyle w:val="Prrafodelista"/>
        <w:spacing w:after="0"/>
        <w:jc w:val="both"/>
        <w:rPr>
          <w:bCs/>
        </w:rPr>
      </w:pPr>
      <w:r>
        <w:rPr>
          <w:bCs/>
        </w:rPr>
        <w:t xml:space="preserve">Por política, MAG no publica precios referenciales para este tipo de procesos. Será responsabilidad de cada oferente postular con su precio propuesto, siendo este uno de los criterios a ser evaluados. El precio referencial manejado por MAG será revelado previo al inicio </w:t>
      </w:r>
      <w:r>
        <w:rPr>
          <w:bCs/>
        </w:rPr>
        <w:lastRenderedPageBreak/>
        <w:t>de calificación de ofertas, las cuales serán de carácter público (ver sección 8 – Apertura de Ofertas).</w:t>
      </w:r>
    </w:p>
    <w:p w14:paraId="4143E082" w14:textId="77777777" w:rsidR="007C765A" w:rsidRPr="00AE59A2" w:rsidRDefault="007C765A" w:rsidP="007C765A">
      <w:pPr>
        <w:pStyle w:val="Prrafodelista"/>
        <w:spacing w:after="0"/>
        <w:rPr>
          <w:bCs/>
        </w:rPr>
      </w:pPr>
    </w:p>
    <w:p w14:paraId="6408B9EF" w14:textId="77777777" w:rsidR="007C765A" w:rsidRDefault="005244CE" w:rsidP="007C765A">
      <w:pPr>
        <w:pStyle w:val="Prrafodelista"/>
        <w:numPr>
          <w:ilvl w:val="0"/>
          <w:numId w:val="28"/>
        </w:numPr>
        <w:spacing w:after="0"/>
        <w:jc w:val="both"/>
        <w:rPr>
          <w:b/>
        </w:rPr>
      </w:pPr>
      <w:r>
        <w:rPr>
          <w:b/>
        </w:rPr>
        <w:t>Criterios de calificación</w:t>
      </w:r>
      <w:r w:rsidR="00097182">
        <w:rPr>
          <w:b/>
        </w:rPr>
        <w:t xml:space="preserve"> del proveedor</w:t>
      </w:r>
    </w:p>
    <w:p w14:paraId="3DD1F671" w14:textId="77777777" w:rsidR="007C765A" w:rsidRDefault="007C765A" w:rsidP="007C765A">
      <w:pPr>
        <w:pStyle w:val="Prrafodelista"/>
        <w:spacing w:after="0"/>
        <w:jc w:val="both"/>
        <w:rPr>
          <w:b/>
        </w:rPr>
      </w:pPr>
    </w:p>
    <w:p w14:paraId="3AE8271D" w14:textId="61D3F445" w:rsidR="009608C2" w:rsidRPr="009608C2" w:rsidRDefault="009608C2" w:rsidP="00772DCA">
      <w:pPr>
        <w:pStyle w:val="Prrafodelista"/>
        <w:numPr>
          <w:ilvl w:val="1"/>
          <w:numId w:val="28"/>
        </w:numPr>
        <w:spacing w:after="0"/>
        <w:ind w:left="720"/>
        <w:jc w:val="both"/>
        <w:rPr>
          <w:b/>
        </w:rPr>
      </w:pPr>
      <w:r w:rsidRPr="009608C2">
        <w:rPr>
          <w:b/>
        </w:rPr>
        <w:t>Criterios mínimos de calificación: para cumplir con la primera fase de calificación, los oferentes interesados deberán demostrar el cumplimiento estricto de lo siguiente:</w:t>
      </w:r>
    </w:p>
    <w:p w14:paraId="77316A1C" w14:textId="77777777" w:rsidR="009608C2" w:rsidRPr="00772DCA" w:rsidRDefault="009608C2" w:rsidP="00772DCA">
      <w:pPr>
        <w:pStyle w:val="Prrafodelista"/>
        <w:numPr>
          <w:ilvl w:val="0"/>
          <w:numId w:val="46"/>
        </w:numPr>
        <w:spacing w:after="0"/>
        <w:ind w:left="1080"/>
        <w:jc w:val="both"/>
      </w:pPr>
      <w:r w:rsidRPr="00772DCA">
        <w:t>Contar con el Registro Único de Contribuyentes (RUC) activo</w:t>
      </w:r>
    </w:p>
    <w:p w14:paraId="3DC0A790" w14:textId="77777777" w:rsidR="009608C2" w:rsidRPr="00772DCA" w:rsidRDefault="009608C2" w:rsidP="00772DCA">
      <w:pPr>
        <w:pStyle w:val="Prrafodelista"/>
        <w:numPr>
          <w:ilvl w:val="0"/>
          <w:numId w:val="46"/>
        </w:numPr>
        <w:spacing w:after="0"/>
        <w:ind w:left="1080"/>
        <w:jc w:val="both"/>
      </w:pPr>
      <w:r w:rsidRPr="00772DCA">
        <w:t>Demostrar no tener deudas con el Servicio de Rentas (SRI)</w:t>
      </w:r>
    </w:p>
    <w:p w14:paraId="22E90EAA" w14:textId="77777777" w:rsidR="009608C2" w:rsidRPr="00772DCA" w:rsidRDefault="009608C2" w:rsidP="00772DCA">
      <w:pPr>
        <w:pStyle w:val="Prrafodelista"/>
        <w:numPr>
          <w:ilvl w:val="0"/>
          <w:numId w:val="46"/>
        </w:numPr>
        <w:spacing w:after="0"/>
        <w:ind w:left="1080"/>
        <w:jc w:val="both"/>
      </w:pPr>
      <w:r w:rsidRPr="00772DCA">
        <w:t>Demostrar no tener moras patronales con el Instituto Ecuatoriano de Seguridad Social (IESS)</w:t>
      </w:r>
    </w:p>
    <w:p w14:paraId="61E450F2" w14:textId="77777777" w:rsidR="00426646" w:rsidRPr="00772DCA" w:rsidRDefault="009608C2" w:rsidP="00772DCA">
      <w:pPr>
        <w:pStyle w:val="Prrafodelista"/>
        <w:numPr>
          <w:ilvl w:val="0"/>
          <w:numId w:val="46"/>
        </w:numPr>
        <w:spacing w:after="0"/>
        <w:ind w:left="1080"/>
        <w:jc w:val="both"/>
      </w:pPr>
      <w:r w:rsidRPr="00772DCA">
        <w:t>Demostrar no ser contratista incumplido del Servicio Ecuatoriano de Contratación Pública (SERCOP)</w:t>
      </w:r>
      <w:r w:rsidR="00426646" w:rsidRPr="00772DCA">
        <w:t xml:space="preserve"> </w:t>
      </w:r>
    </w:p>
    <w:p w14:paraId="61CA54F9" w14:textId="77777777" w:rsidR="009F3B0B" w:rsidRPr="00426646" w:rsidRDefault="009F3B0B" w:rsidP="00426646">
      <w:pPr>
        <w:pStyle w:val="Prrafodelista"/>
        <w:ind w:left="1224"/>
        <w:jc w:val="both"/>
        <w:rPr>
          <w:b/>
          <w:bCs/>
        </w:rPr>
      </w:pPr>
    </w:p>
    <w:p w14:paraId="2A2AC0E1" w14:textId="00267609" w:rsidR="00426646" w:rsidRPr="00426646" w:rsidRDefault="00426646" w:rsidP="00EC01E8">
      <w:pPr>
        <w:pStyle w:val="Prrafodelista"/>
        <w:numPr>
          <w:ilvl w:val="1"/>
          <w:numId w:val="28"/>
        </w:numPr>
        <w:spacing w:after="0"/>
        <w:ind w:left="792"/>
        <w:jc w:val="both"/>
        <w:rPr>
          <w:b/>
          <w:bCs/>
        </w:rPr>
      </w:pPr>
      <w:r w:rsidRPr="00426646">
        <w:rPr>
          <w:b/>
        </w:rPr>
        <w:t xml:space="preserve">Criterios de calificación:  </w:t>
      </w:r>
      <w:r w:rsidRPr="00426646">
        <w:t>una vez</w:t>
      </w:r>
      <w:r>
        <w:t xml:space="preserve"> determinados los oferentes interesados que cumplen con la primera fase de calificación, el Comité Técnico de Mines </w:t>
      </w:r>
      <w:proofErr w:type="spellStart"/>
      <w:r>
        <w:t>Advisory</w:t>
      </w:r>
      <w:proofErr w:type="spellEnd"/>
      <w:r>
        <w:t xml:space="preserve"> </w:t>
      </w:r>
      <w:r w:rsidR="005244CE">
        <w:t>Group procede</w:t>
      </w:r>
      <w:r>
        <w:t xml:space="preserve"> a calificar la segunda fase con el </w:t>
      </w:r>
      <w:r w:rsidR="005244CE">
        <w:t>siguiente criterio</w:t>
      </w:r>
      <w:r>
        <w:t xml:space="preserve"> de calificación:</w:t>
      </w:r>
    </w:p>
    <w:p w14:paraId="45364B35" w14:textId="77777777" w:rsidR="00426646" w:rsidRPr="00426646" w:rsidRDefault="00426646" w:rsidP="00426646">
      <w:pPr>
        <w:pStyle w:val="Prrafodelista"/>
        <w:spacing w:after="0"/>
        <w:ind w:left="792"/>
        <w:jc w:val="both"/>
        <w:rPr>
          <w:b/>
          <w:bCs/>
        </w:rPr>
      </w:pPr>
    </w:p>
    <w:tbl>
      <w:tblPr>
        <w:tblStyle w:val="Tablaconcuadrcula"/>
        <w:tblW w:w="0" w:type="auto"/>
        <w:tblInd w:w="792" w:type="dxa"/>
        <w:tblLook w:val="04A0" w:firstRow="1" w:lastRow="0" w:firstColumn="1" w:lastColumn="0" w:noHBand="0" w:noVBand="1"/>
      </w:tblPr>
      <w:tblGrid>
        <w:gridCol w:w="2831"/>
        <w:gridCol w:w="2893"/>
        <w:gridCol w:w="2770"/>
      </w:tblGrid>
      <w:tr w:rsidR="00426646" w14:paraId="2597F23D" w14:textId="77777777" w:rsidTr="00426646">
        <w:tc>
          <w:tcPr>
            <w:tcW w:w="2831" w:type="dxa"/>
          </w:tcPr>
          <w:p w14:paraId="4EF0176E" w14:textId="77777777" w:rsidR="00426646" w:rsidRPr="008038F3" w:rsidRDefault="00426646" w:rsidP="00A74ED1">
            <w:pPr>
              <w:pStyle w:val="Prrafodelista"/>
              <w:ind w:left="0"/>
              <w:jc w:val="both"/>
              <w:rPr>
                <w:b/>
                <w:bCs/>
              </w:rPr>
            </w:pPr>
            <w:r w:rsidRPr="008038F3">
              <w:rPr>
                <w:b/>
                <w:bCs/>
              </w:rPr>
              <w:t>Parámetro</w:t>
            </w:r>
          </w:p>
        </w:tc>
        <w:tc>
          <w:tcPr>
            <w:tcW w:w="2893" w:type="dxa"/>
          </w:tcPr>
          <w:p w14:paraId="6BBFB55E" w14:textId="77777777" w:rsidR="00426646" w:rsidRPr="008038F3" w:rsidRDefault="00426646" w:rsidP="00A74ED1">
            <w:pPr>
              <w:pStyle w:val="Prrafodelista"/>
              <w:ind w:left="0"/>
              <w:jc w:val="both"/>
              <w:rPr>
                <w:b/>
                <w:bCs/>
              </w:rPr>
            </w:pPr>
            <w:r w:rsidRPr="008038F3">
              <w:rPr>
                <w:b/>
                <w:bCs/>
              </w:rPr>
              <w:t>Descripción</w:t>
            </w:r>
          </w:p>
        </w:tc>
        <w:tc>
          <w:tcPr>
            <w:tcW w:w="2770" w:type="dxa"/>
          </w:tcPr>
          <w:p w14:paraId="349DD242" w14:textId="77777777" w:rsidR="00426646" w:rsidRPr="008038F3" w:rsidRDefault="00426646" w:rsidP="00A74ED1">
            <w:pPr>
              <w:pStyle w:val="Prrafodelista"/>
              <w:ind w:left="0"/>
              <w:jc w:val="both"/>
              <w:rPr>
                <w:b/>
                <w:bCs/>
              </w:rPr>
            </w:pPr>
            <w:r w:rsidRPr="008038F3">
              <w:rPr>
                <w:b/>
                <w:bCs/>
              </w:rPr>
              <w:t>Método de calificación</w:t>
            </w:r>
          </w:p>
        </w:tc>
      </w:tr>
      <w:tr w:rsidR="00426646" w:rsidRPr="00301095" w14:paraId="02457D0F" w14:textId="77777777" w:rsidTr="00426646">
        <w:tc>
          <w:tcPr>
            <w:tcW w:w="2831" w:type="dxa"/>
          </w:tcPr>
          <w:p w14:paraId="5134D3D8" w14:textId="77777777" w:rsidR="00426646" w:rsidRPr="008038F3" w:rsidRDefault="00426646" w:rsidP="00A74ED1">
            <w:pPr>
              <w:pStyle w:val="Prrafodelista"/>
              <w:ind w:left="0"/>
              <w:jc w:val="both"/>
              <w:rPr>
                <w:b/>
                <w:bCs/>
              </w:rPr>
            </w:pPr>
            <w:r w:rsidRPr="008038F3">
              <w:rPr>
                <w:b/>
                <w:bCs/>
              </w:rPr>
              <w:t xml:space="preserve">Experiencia general </w:t>
            </w:r>
          </w:p>
        </w:tc>
        <w:tc>
          <w:tcPr>
            <w:tcW w:w="2893" w:type="dxa"/>
          </w:tcPr>
          <w:p w14:paraId="72AFDC75" w14:textId="18F8E822" w:rsidR="00426646" w:rsidRPr="008038F3" w:rsidRDefault="00426646" w:rsidP="00A74ED1">
            <w:pPr>
              <w:pStyle w:val="Prrafodelista"/>
              <w:ind w:left="0"/>
              <w:rPr>
                <w:color w:val="000000" w:themeColor="text1"/>
              </w:rPr>
            </w:pPr>
            <w:r w:rsidRPr="008038F3">
              <w:rPr>
                <w:color w:val="000000" w:themeColor="text1"/>
              </w:rPr>
              <w:t>Haber ejecutado (</w:t>
            </w:r>
            <w:r w:rsidR="00D46D1D" w:rsidRPr="008038F3">
              <w:rPr>
                <w:color w:val="000000" w:themeColor="text1"/>
              </w:rPr>
              <w:t>al menos</w:t>
            </w:r>
            <w:r w:rsidRPr="008038F3">
              <w:rPr>
                <w:color w:val="000000" w:themeColor="text1"/>
              </w:rPr>
              <w:t xml:space="preserve">) </w:t>
            </w:r>
            <w:r w:rsidR="00D46D1D" w:rsidRPr="008038F3">
              <w:rPr>
                <w:color w:val="000000" w:themeColor="text1"/>
              </w:rPr>
              <w:t xml:space="preserve">3 </w:t>
            </w:r>
            <w:r w:rsidR="005244CE" w:rsidRPr="008038F3">
              <w:rPr>
                <w:color w:val="000000" w:themeColor="text1"/>
              </w:rPr>
              <w:t xml:space="preserve">contratos asociados </w:t>
            </w:r>
            <w:r w:rsidR="001F4AC8" w:rsidRPr="008038F3">
              <w:rPr>
                <w:color w:val="000000" w:themeColor="text1"/>
              </w:rPr>
              <w:t>con la venta de vehículos</w:t>
            </w:r>
            <w:r w:rsidR="005244CE" w:rsidRPr="008038F3">
              <w:rPr>
                <w:color w:val="000000" w:themeColor="text1"/>
              </w:rPr>
              <w:t xml:space="preserve"> </w:t>
            </w:r>
            <w:r w:rsidRPr="008038F3">
              <w:rPr>
                <w:color w:val="000000" w:themeColor="text1"/>
              </w:rPr>
              <w:t>en los últimos cinco años, por un valor acumulado de</w:t>
            </w:r>
            <w:r w:rsidR="00D46D1D" w:rsidRPr="008038F3">
              <w:rPr>
                <w:color w:val="000000" w:themeColor="text1"/>
              </w:rPr>
              <w:t xml:space="preserve"> (al menos)</w:t>
            </w:r>
            <w:r w:rsidRPr="008038F3">
              <w:rPr>
                <w:color w:val="000000" w:themeColor="text1"/>
              </w:rPr>
              <w:t xml:space="preserve"> USD </w:t>
            </w:r>
            <w:r w:rsidR="00D46D1D" w:rsidRPr="008038F3">
              <w:rPr>
                <w:color w:val="000000" w:themeColor="text1"/>
              </w:rPr>
              <w:t>1</w:t>
            </w:r>
            <w:r w:rsidR="001D6D4E">
              <w:rPr>
                <w:color w:val="000000" w:themeColor="text1"/>
              </w:rPr>
              <w:t>50</w:t>
            </w:r>
            <w:r w:rsidR="00D46D1D" w:rsidRPr="008038F3">
              <w:rPr>
                <w:color w:val="000000" w:themeColor="text1"/>
              </w:rPr>
              <w:t>.000</w:t>
            </w:r>
          </w:p>
        </w:tc>
        <w:tc>
          <w:tcPr>
            <w:tcW w:w="2770" w:type="dxa"/>
          </w:tcPr>
          <w:p w14:paraId="5FA97049" w14:textId="77777777" w:rsidR="00426646" w:rsidRPr="008038F3" w:rsidRDefault="00426646" w:rsidP="00A74ED1">
            <w:pPr>
              <w:pStyle w:val="Prrafodelista"/>
              <w:ind w:left="0"/>
              <w:jc w:val="both"/>
            </w:pPr>
            <w:r w:rsidRPr="008038F3">
              <w:t>Cumple/no cumple</w:t>
            </w:r>
          </w:p>
        </w:tc>
      </w:tr>
      <w:tr w:rsidR="00426646" w:rsidRPr="00301095" w14:paraId="7AD8F963" w14:textId="77777777" w:rsidTr="00426646">
        <w:tc>
          <w:tcPr>
            <w:tcW w:w="2831" w:type="dxa"/>
          </w:tcPr>
          <w:p w14:paraId="3EDB6870" w14:textId="77777777" w:rsidR="00426646" w:rsidRPr="008038F3" w:rsidRDefault="00426646" w:rsidP="00A74ED1">
            <w:pPr>
              <w:pStyle w:val="Prrafodelista"/>
              <w:ind w:left="0"/>
              <w:jc w:val="both"/>
              <w:rPr>
                <w:b/>
                <w:bCs/>
              </w:rPr>
            </w:pPr>
            <w:r w:rsidRPr="008038F3">
              <w:rPr>
                <w:b/>
                <w:bCs/>
              </w:rPr>
              <w:t xml:space="preserve">Experiencia específica </w:t>
            </w:r>
          </w:p>
        </w:tc>
        <w:tc>
          <w:tcPr>
            <w:tcW w:w="2893" w:type="dxa"/>
          </w:tcPr>
          <w:p w14:paraId="02426F2E" w14:textId="441ADE64" w:rsidR="00426646" w:rsidRPr="00190650" w:rsidRDefault="003B642B" w:rsidP="00A74ED1">
            <w:pPr>
              <w:pStyle w:val="Prrafodelista"/>
              <w:ind w:left="0"/>
              <w:rPr>
                <w:color w:val="000000" w:themeColor="text1"/>
              </w:rPr>
            </w:pPr>
            <w:r>
              <w:rPr>
                <w:color w:val="000000" w:themeColor="text1"/>
              </w:rPr>
              <w:t>Contar al menos con</w:t>
            </w:r>
            <w:r w:rsidR="005244CE" w:rsidRPr="008038F3">
              <w:rPr>
                <w:color w:val="000000" w:themeColor="text1"/>
              </w:rPr>
              <w:t xml:space="preserve"> </w:t>
            </w:r>
            <w:r w:rsidR="00190650" w:rsidRPr="00190650">
              <w:rPr>
                <w:color w:val="000000" w:themeColor="text1"/>
              </w:rPr>
              <w:t xml:space="preserve">5 </w:t>
            </w:r>
            <w:r w:rsidR="005244CE" w:rsidRPr="008038F3">
              <w:rPr>
                <w:color w:val="000000" w:themeColor="text1"/>
              </w:rPr>
              <w:t xml:space="preserve">contratos asociados </w:t>
            </w:r>
            <w:r w:rsidR="001F4AC8" w:rsidRPr="008038F3">
              <w:rPr>
                <w:color w:val="000000" w:themeColor="text1"/>
              </w:rPr>
              <w:t xml:space="preserve">con la venta de vehículos </w:t>
            </w:r>
            <w:r w:rsidR="00D46D1D" w:rsidRPr="008038F3">
              <w:rPr>
                <w:color w:val="000000" w:themeColor="text1"/>
              </w:rPr>
              <w:t xml:space="preserve">SUV o Crossover </w:t>
            </w:r>
            <w:r w:rsidR="005244CE" w:rsidRPr="008038F3">
              <w:rPr>
                <w:color w:val="000000" w:themeColor="text1"/>
              </w:rPr>
              <w:t xml:space="preserve">en los últimos cinco años, por un valor acumulado de USD </w:t>
            </w:r>
            <w:r w:rsidR="00D46D1D" w:rsidRPr="008038F3">
              <w:rPr>
                <w:color w:val="000000" w:themeColor="text1"/>
              </w:rPr>
              <w:t>1</w:t>
            </w:r>
            <w:r w:rsidR="001D6D4E">
              <w:rPr>
                <w:color w:val="000000" w:themeColor="text1"/>
              </w:rPr>
              <w:t>50</w:t>
            </w:r>
            <w:r w:rsidR="00D46D1D" w:rsidRPr="008038F3">
              <w:rPr>
                <w:color w:val="000000" w:themeColor="text1"/>
              </w:rPr>
              <w:t>.000</w:t>
            </w:r>
          </w:p>
        </w:tc>
        <w:tc>
          <w:tcPr>
            <w:tcW w:w="2770" w:type="dxa"/>
          </w:tcPr>
          <w:p w14:paraId="49AFDDB3" w14:textId="77777777" w:rsidR="00426646" w:rsidRPr="008038F3" w:rsidRDefault="00426646" w:rsidP="00A74ED1">
            <w:pPr>
              <w:pStyle w:val="Prrafodelista"/>
              <w:ind w:left="0"/>
              <w:jc w:val="both"/>
              <w:rPr>
                <w:b/>
                <w:bCs/>
              </w:rPr>
            </w:pPr>
            <w:r w:rsidRPr="008038F3">
              <w:t>Cumple/no cumple</w:t>
            </w:r>
          </w:p>
        </w:tc>
      </w:tr>
      <w:tr w:rsidR="00426646" w:rsidRPr="00426646" w14:paraId="5D2FF367" w14:textId="77777777" w:rsidTr="00426646">
        <w:tc>
          <w:tcPr>
            <w:tcW w:w="2831" w:type="dxa"/>
          </w:tcPr>
          <w:p w14:paraId="70E4483E" w14:textId="77777777" w:rsidR="00426646" w:rsidRPr="008038F3" w:rsidRDefault="00426646" w:rsidP="00A74ED1">
            <w:pPr>
              <w:pStyle w:val="Prrafodelista"/>
              <w:ind w:left="0"/>
              <w:jc w:val="both"/>
              <w:rPr>
                <w:b/>
                <w:bCs/>
              </w:rPr>
            </w:pPr>
            <w:r w:rsidRPr="008038F3">
              <w:rPr>
                <w:b/>
                <w:bCs/>
              </w:rPr>
              <w:t xml:space="preserve">Activos </w:t>
            </w:r>
          </w:p>
        </w:tc>
        <w:tc>
          <w:tcPr>
            <w:tcW w:w="2893" w:type="dxa"/>
          </w:tcPr>
          <w:p w14:paraId="00B46757" w14:textId="790776C8" w:rsidR="00426646" w:rsidRPr="008038F3" w:rsidRDefault="00426646" w:rsidP="00A74ED1">
            <w:pPr>
              <w:pStyle w:val="Prrafodelista"/>
              <w:ind w:left="0"/>
              <w:jc w:val="both"/>
              <w:rPr>
                <w:color w:val="000000" w:themeColor="text1"/>
              </w:rPr>
            </w:pPr>
            <w:r w:rsidRPr="008038F3">
              <w:rPr>
                <w:color w:val="000000" w:themeColor="text1"/>
              </w:rPr>
              <w:t xml:space="preserve">Contar con los activos </w:t>
            </w:r>
            <w:r w:rsidR="005244CE" w:rsidRPr="008038F3">
              <w:rPr>
                <w:color w:val="000000" w:themeColor="text1"/>
              </w:rPr>
              <w:t>por</w:t>
            </w:r>
            <w:r w:rsidR="00F17EB3" w:rsidRPr="008038F3">
              <w:rPr>
                <w:color w:val="000000" w:themeColor="text1"/>
              </w:rPr>
              <w:t xml:space="preserve"> al menos</w:t>
            </w:r>
            <w:r w:rsidR="005244CE" w:rsidRPr="008038F3">
              <w:rPr>
                <w:color w:val="000000" w:themeColor="text1"/>
              </w:rPr>
              <w:t xml:space="preserve"> US$ </w:t>
            </w:r>
            <w:r w:rsidR="001D6D4E">
              <w:rPr>
                <w:color w:val="000000" w:themeColor="text1"/>
              </w:rPr>
              <w:t>3</w:t>
            </w:r>
            <w:r w:rsidR="00F17EB3" w:rsidRPr="008038F3">
              <w:rPr>
                <w:color w:val="000000" w:themeColor="text1"/>
              </w:rPr>
              <w:t xml:space="preserve">00.000 </w:t>
            </w:r>
            <w:r w:rsidRPr="008038F3">
              <w:rPr>
                <w:color w:val="000000" w:themeColor="text1"/>
              </w:rPr>
              <w:t>necesarios para cubrir el presente proceso de licitación</w:t>
            </w:r>
          </w:p>
        </w:tc>
        <w:tc>
          <w:tcPr>
            <w:tcW w:w="2770" w:type="dxa"/>
          </w:tcPr>
          <w:p w14:paraId="23ED2EFA" w14:textId="77777777" w:rsidR="00426646" w:rsidRPr="008038F3" w:rsidRDefault="00426646" w:rsidP="00A74ED1">
            <w:pPr>
              <w:pStyle w:val="Prrafodelista"/>
              <w:ind w:left="0"/>
              <w:jc w:val="both"/>
            </w:pPr>
            <w:r w:rsidRPr="008038F3">
              <w:t>Cumple/no cumple</w:t>
            </w:r>
          </w:p>
        </w:tc>
      </w:tr>
      <w:tr w:rsidR="00426646" w:rsidRPr="00426646" w14:paraId="52C4D3E8" w14:textId="77777777" w:rsidTr="00426646">
        <w:tc>
          <w:tcPr>
            <w:tcW w:w="2831" w:type="dxa"/>
          </w:tcPr>
          <w:p w14:paraId="13999FCF" w14:textId="77777777" w:rsidR="00426646" w:rsidRPr="008038F3" w:rsidRDefault="00426646" w:rsidP="00A74ED1">
            <w:pPr>
              <w:pStyle w:val="Prrafodelista"/>
              <w:ind w:left="0"/>
              <w:jc w:val="both"/>
              <w:rPr>
                <w:b/>
                <w:bCs/>
              </w:rPr>
            </w:pPr>
            <w:r w:rsidRPr="008038F3">
              <w:rPr>
                <w:b/>
                <w:bCs/>
              </w:rPr>
              <w:t>Liquidez</w:t>
            </w:r>
          </w:p>
        </w:tc>
        <w:tc>
          <w:tcPr>
            <w:tcW w:w="2893" w:type="dxa"/>
          </w:tcPr>
          <w:p w14:paraId="07947ADB" w14:textId="35F9F6BA" w:rsidR="00426646" w:rsidRPr="008038F3" w:rsidRDefault="00426646" w:rsidP="00A74ED1">
            <w:pPr>
              <w:pStyle w:val="Prrafodelista"/>
              <w:ind w:left="0"/>
              <w:jc w:val="both"/>
              <w:rPr>
                <w:color w:val="000000" w:themeColor="text1"/>
              </w:rPr>
            </w:pPr>
            <w:r w:rsidRPr="008038F3">
              <w:rPr>
                <w:color w:val="000000" w:themeColor="text1"/>
              </w:rPr>
              <w:t>Contar con la liquidez y el capital de trabajo</w:t>
            </w:r>
            <w:r w:rsidR="005244CE" w:rsidRPr="008038F3">
              <w:rPr>
                <w:color w:val="000000" w:themeColor="text1"/>
              </w:rPr>
              <w:t xml:space="preserve"> de US$ </w:t>
            </w:r>
            <w:r w:rsidR="00F17EB3" w:rsidRPr="008038F3">
              <w:rPr>
                <w:color w:val="000000" w:themeColor="text1"/>
              </w:rPr>
              <w:t>1</w:t>
            </w:r>
            <w:r w:rsidR="001D6D4E">
              <w:rPr>
                <w:color w:val="000000" w:themeColor="text1"/>
              </w:rPr>
              <w:t>50</w:t>
            </w:r>
            <w:r w:rsidR="00F17EB3" w:rsidRPr="008038F3">
              <w:rPr>
                <w:color w:val="000000" w:themeColor="text1"/>
              </w:rPr>
              <w:t xml:space="preserve">.000 </w:t>
            </w:r>
            <w:r w:rsidR="00E868A7" w:rsidRPr="008038F3">
              <w:rPr>
                <w:color w:val="000000" w:themeColor="text1"/>
              </w:rPr>
              <w:t>necesarios</w:t>
            </w:r>
            <w:r w:rsidRPr="008038F3">
              <w:rPr>
                <w:color w:val="000000" w:themeColor="text1"/>
              </w:rPr>
              <w:t xml:space="preserve"> para afrontar la presente subasta</w:t>
            </w:r>
          </w:p>
        </w:tc>
        <w:tc>
          <w:tcPr>
            <w:tcW w:w="2770" w:type="dxa"/>
          </w:tcPr>
          <w:p w14:paraId="6639CEF1" w14:textId="77777777" w:rsidR="00426646" w:rsidRPr="008038F3" w:rsidRDefault="00426646" w:rsidP="00A74ED1">
            <w:pPr>
              <w:pStyle w:val="Prrafodelista"/>
              <w:ind w:left="0"/>
              <w:jc w:val="both"/>
            </w:pPr>
            <w:r w:rsidRPr="008038F3">
              <w:t>Cumple/no cumple</w:t>
            </w:r>
          </w:p>
        </w:tc>
      </w:tr>
    </w:tbl>
    <w:p w14:paraId="64025BBF" w14:textId="77777777" w:rsidR="009608C2" w:rsidRPr="00426646" w:rsidRDefault="009608C2" w:rsidP="00426646">
      <w:pPr>
        <w:spacing w:after="0"/>
        <w:jc w:val="both"/>
        <w:rPr>
          <w:highlight w:val="yellow"/>
        </w:rPr>
      </w:pPr>
    </w:p>
    <w:p w14:paraId="4986A0E0" w14:textId="77777777" w:rsidR="00AC096B" w:rsidRPr="00A71813" w:rsidRDefault="00AC096B" w:rsidP="00AC096B">
      <w:pPr>
        <w:pStyle w:val="Prrafodelista"/>
        <w:numPr>
          <w:ilvl w:val="0"/>
          <w:numId w:val="28"/>
        </w:numPr>
        <w:spacing w:after="0"/>
        <w:jc w:val="both"/>
        <w:rPr>
          <w:b/>
        </w:rPr>
      </w:pPr>
      <w:r w:rsidRPr="00A71813">
        <w:rPr>
          <w:b/>
        </w:rPr>
        <w:t>Apertura de Ofertas</w:t>
      </w:r>
    </w:p>
    <w:p w14:paraId="4CD6A032" w14:textId="77777777" w:rsidR="00AC096B" w:rsidRPr="00772DCA" w:rsidRDefault="00AC096B" w:rsidP="00AC096B">
      <w:pPr>
        <w:pStyle w:val="Prrafodelista"/>
        <w:spacing w:after="0"/>
        <w:jc w:val="both"/>
        <w:rPr>
          <w:bCs/>
        </w:rPr>
      </w:pPr>
    </w:p>
    <w:p w14:paraId="60CC6A70" w14:textId="4F26E8C3" w:rsidR="00AC096B" w:rsidRPr="008E3FEF" w:rsidRDefault="00AC096B" w:rsidP="00AC096B">
      <w:pPr>
        <w:pStyle w:val="Prrafodelista"/>
        <w:spacing w:after="0"/>
        <w:jc w:val="both"/>
        <w:rPr>
          <w:bCs/>
        </w:rPr>
      </w:pPr>
      <w:r w:rsidRPr="008E3FEF">
        <w:rPr>
          <w:bCs/>
        </w:rPr>
        <w:lastRenderedPageBreak/>
        <w:t>La apertura de ofertas será realizada por un comité designado por MAG. La apertura de ofertas tendrá la siguiente dinámica:</w:t>
      </w:r>
    </w:p>
    <w:p w14:paraId="1D1C4772" w14:textId="77777777" w:rsidR="00AC096B" w:rsidRPr="00772DCA" w:rsidRDefault="00AC096B" w:rsidP="00AC096B">
      <w:pPr>
        <w:pStyle w:val="Prrafodelista"/>
        <w:spacing w:after="0"/>
        <w:jc w:val="both"/>
        <w:rPr>
          <w:bCs/>
        </w:rPr>
      </w:pPr>
    </w:p>
    <w:p w14:paraId="60EDA473" w14:textId="77777777" w:rsidR="00AC096B" w:rsidRPr="00772DCA" w:rsidRDefault="00AC096B" w:rsidP="00772DCA">
      <w:pPr>
        <w:pStyle w:val="Prrafodelista"/>
        <w:numPr>
          <w:ilvl w:val="0"/>
          <w:numId w:val="47"/>
        </w:numPr>
        <w:spacing w:after="0"/>
        <w:jc w:val="both"/>
        <w:rPr>
          <w:bCs/>
        </w:rPr>
      </w:pPr>
      <w:r w:rsidRPr="00772DCA">
        <w:rPr>
          <w:bCs/>
        </w:rPr>
        <w:t xml:space="preserve">Reunión del comité y constatación del quorum. </w:t>
      </w:r>
      <w:r w:rsidRPr="00772DCA">
        <w:t>El comité técnico no tendrá acceso a la información enviada por los interesados previo a la culminación del plazo de entrega.</w:t>
      </w:r>
    </w:p>
    <w:p w14:paraId="17CAA6EC" w14:textId="77777777" w:rsidR="00AC096B" w:rsidRPr="00772DCA" w:rsidRDefault="00AC096B" w:rsidP="00AC096B">
      <w:pPr>
        <w:pStyle w:val="Prrafodelista"/>
        <w:numPr>
          <w:ilvl w:val="0"/>
          <w:numId w:val="47"/>
        </w:numPr>
        <w:spacing w:after="0"/>
        <w:jc w:val="both"/>
        <w:rPr>
          <w:bCs/>
        </w:rPr>
      </w:pPr>
      <w:r w:rsidRPr="00772DCA">
        <w:rPr>
          <w:bCs/>
        </w:rPr>
        <w:t>Revelación de precio referencial interno</w:t>
      </w:r>
    </w:p>
    <w:p w14:paraId="547268BA" w14:textId="77777777" w:rsidR="00AC096B" w:rsidRPr="00772DCA" w:rsidRDefault="00AC096B" w:rsidP="00AC096B">
      <w:pPr>
        <w:pStyle w:val="Prrafodelista"/>
        <w:numPr>
          <w:ilvl w:val="0"/>
          <w:numId w:val="47"/>
        </w:numPr>
        <w:spacing w:after="0"/>
        <w:jc w:val="both"/>
        <w:rPr>
          <w:bCs/>
        </w:rPr>
      </w:pPr>
      <w:r w:rsidRPr="00772DCA">
        <w:rPr>
          <w:bCs/>
        </w:rPr>
        <w:t>Evaluación de ofertas</w:t>
      </w:r>
    </w:p>
    <w:p w14:paraId="44287BDD" w14:textId="77777777" w:rsidR="00AC096B" w:rsidRDefault="00AC096B" w:rsidP="00AC096B">
      <w:pPr>
        <w:pStyle w:val="Prrafodelista"/>
        <w:numPr>
          <w:ilvl w:val="0"/>
          <w:numId w:val="47"/>
        </w:numPr>
        <w:spacing w:after="0"/>
        <w:jc w:val="both"/>
        <w:rPr>
          <w:bCs/>
        </w:rPr>
      </w:pPr>
      <w:r w:rsidRPr="00772DCA">
        <w:rPr>
          <w:bCs/>
        </w:rPr>
        <w:t>Resolución de adjudicatario</w:t>
      </w:r>
    </w:p>
    <w:p w14:paraId="6024B463" w14:textId="77777777" w:rsidR="00F053A5" w:rsidRPr="00772DCA" w:rsidRDefault="00F053A5" w:rsidP="00F053A5">
      <w:pPr>
        <w:pStyle w:val="Prrafodelista"/>
        <w:spacing w:after="0"/>
        <w:ind w:left="1440"/>
        <w:jc w:val="both"/>
        <w:rPr>
          <w:bCs/>
        </w:rPr>
      </w:pPr>
    </w:p>
    <w:p w14:paraId="7B291167" w14:textId="77777777" w:rsidR="007C765A" w:rsidRDefault="007C765A" w:rsidP="007C765A">
      <w:pPr>
        <w:pStyle w:val="Prrafodelista"/>
        <w:numPr>
          <w:ilvl w:val="0"/>
          <w:numId w:val="28"/>
        </w:numPr>
        <w:spacing w:after="0"/>
        <w:jc w:val="both"/>
        <w:rPr>
          <w:b/>
        </w:rPr>
      </w:pPr>
      <w:r>
        <w:rPr>
          <w:b/>
        </w:rPr>
        <w:t>Evaluación de ofertas</w:t>
      </w:r>
    </w:p>
    <w:p w14:paraId="718D9BA5" w14:textId="77777777" w:rsidR="007C765A" w:rsidRDefault="007C765A" w:rsidP="007C765A">
      <w:pPr>
        <w:pStyle w:val="Prrafodelista"/>
        <w:spacing w:after="0"/>
        <w:jc w:val="both"/>
        <w:rPr>
          <w:b/>
        </w:rPr>
      </w:pPr>
    </w:p>
    <w:p w14:paraId="6098F343" w14:textId="77777777" w:rsidR="00F76486" w:rsidRDefault="00F76486" w:rsidP="007C765A">
      <w:pPr>
        <w:pStyle w:val="Prrafodelista"/>
        <w:spacing w:after="0"/>
        <w:jc w:val="both"/>
        <w:rPr>
          <w:bCs/>
          <w:color w:val="000000" w:themeColor="text1"/>
        </w:rPr>
      </w:pPr>
      <w:r w:rsidRPr="00772DCA">
        <w:rPr>
          <w:bCs/>
          <w:color w:val="000000" w:themeColor="text1"/>
        </w:rPr>
        <w:t>Una vez calificado a los proveedores, se procede a evaluar las ofertas</w:t>
      </w:r>
      <w:r w:rsidR="00772DCA">
        <w:rPr>
          <w:bCs/>
          <w:color w:val="000000" w:themeColor="text1"/>
        </w:rPr>
        <w:t>:</w:t>
      </w:r>
    </w:p>
    <w:p w14:paraId="66B947F3" w14:textId="77777777" w:rsidR="00E868A7" w:rsidRDefault="00E868A7" w:rsidP="007C765A">
      <w:pPr>
        <w:pStyle w:val="Prrafodelista"/>
        <w:spacing w:after="0"/>
        <w:jc w:val="both"/>
        <w:rPr>
          <w:bCs/>
          <w:color w:val="FF0000"/>
        </w:rPr>
      </w:pPr>
    </w:p>
    <w:tbl>
      <w:tblPr>
        <w:tblStyle w:val="Tablaconcuadrcula"/>
        <w:tblW w:w="0" w:type="auto"/>
        <w:tblInd w:w="720" w:type="dxa"/>
        <w:tblLayout w:type="fixed"/>
        <w:tblLook w:val="04A0" w:firstRow="1" w:lastRow="0" w:firstColumn="1" w:lastColumn="0" w:noHBand="0" w:noVBand="1"/>
      </w:tblPr>
      <w:tblGrid>
        <w:gridCol w:w="551"/>
        <w:gridCol w:w="5093"/>
        <w:gridCol w:w="10"/>
        <w:gridCol w:w="2976"/>
      </w:tblGrid>
      <w:tr w:rsidR="007C765A" w14:paraId="3BE5FED1" w14:textId="77777777" w:rsidTr="001F2C04">
        <w:tc>
          <w:tcPr>
            <w:tcW w:w="551" w:type="dxa"/>
          </w:tcPr>
          <w:p w14:paraId="6D0A23B8" w14:textId="77777777" w:rsidR="007C765A" w:rsidRPr="00A4213B" w:rsidRDefault="007C765A" w:rsidP="00391919">
            <w:pPr>
              <w:pStyle w:val="Prrafodelista"/>
              <w:ind w:left="0"/>
              <w:jc w:val="both"/>
              <w:rPr>
                <w:b/>
              </w:rPr>
            </w:pPr>
            <w:proofErr w:type="spellStart"/>
            <w:r>
              <w:rPr>
                <w:b/>
              </w:rPr>
              <w:t>Nr</w:t>
            </w:r>
            <w:proofErr w:type="spellEnd"/>
            <w:r>
              <w:rPr>
                <w:b/>
              </w:rPr>
              <w:t xml:space="preserve">. </w:t>
            </w:r>
          </w:p>
        </w:tc>
        <w:tc>
          <w:tcPr>
            <w:tcW w:w="5093" w:type="dxa"/>
          </w:tcPr>
          <w:p w14:paraId="39094002" w14:textId="77777777" w:rsidR="007C765A" w:rsidRPr="00A4213B" w:rsidRDefault="007C765A" w:rsidP="00391919">
            <w:pPr>
              <w:pStyle w:val="Prrafodelista"/>
              <w:ind w:left="0"/>
              <w:jc w:val="both"/>
              <w:rPr>
                <w:b/>
              </w:rPr>
            </w:pPr>
            <w:r w:rsidRPr="00A4213B">
              <w:rPr>
                <w:b/>
              </w:rPr>
              <w:t>Criterio</w:t>
            </w:r>
          </w:p>
        </w:tc>
        <w:tc>
          <w:tcPr>
            <w:tcW w:w="2986" w:type="dxa"/>
            <w:gridSpan w:val="2"/>
          </w:tcPr>
          <w:p w14:paraId="32E95170" w14:textId="77777777" w:rsidR="007C765A" w:rsidRPr="00A4213B" w:rsidRDefault="007C765A" w:rsidP="00391919">
            <w:pPr>
              <w:pStyle w:val="Prrafodelista"/>
              <w:ind w:left="0"/>
              <w:jc w:val="both"/>
              <w:rPr>
                <w:b/>
              </w:rPr>
            </w:pPr>
            <w:r w:rsidRPr="00A4213B">
              <w:rPr>
                <w:b/>
              </w:rPr>
              <w:t>Método de evaluación</w:t>
            </w:r>
          </w:p>
        </w:tc>
      </w:tr>
      <w:tr w:rsidR="007C765A" w:rsidRPr="00A4213B" w14:paraId="2DAABD18" w14:textId="77777777" w:rsidTr="001F2C04">
        <w:tc>
          <w:tcPr>
            <w:tcW w:w="551" w:type="dxa"/>
          </w:tcPr>
          <w:p w14:paraId="016D7C8F" w14:textId="77777777" w:rsidR="007C765A" w:rsidRDefault="007C765A" w:rsidP="00391919">
            <w:pPr>
              <w:pStyle w:val="Prrafodelista"/>
              <w:ind w:left="0"/>
              <w:jc w:val="both"/>
              <w:rPr>
                <w:bCs/>
              </w:rPr>
            </w:pPr>
            <w:r>
              <w:rPr>
                <w:bCs/>
              </w:rPr>
              <w:t>1</w:t>
            </w:r>
          </w:p>
        </w:tc>
        <w:tc>
          <w:tcPr>
            <w:tcW w:w="5093" w:type="dxa"/>
          </w:tcPr>
          <w:p w14:paraId="60502B40" w14:textId="77777777" w:rsidR="007C765A" w:rsidRDefault="007C765A" w:rsidP="00391919">
            <w:pPr>
              <w:pStyle w:val="Prrafodelista"/>
              <w:ind w:left="0"/>
              <w:jc w:val="both"/>
              <w:rPr>
                <w:bCs/>
              </w:rPr>
            </w:pPr>
            <w:r>
              <w:rPr>
                <w:bCs/>
              </w:rPr>
              <w:t>Alineación a condiciones generales de los presentes términos de referencia, e instrucciones de postulación</w:t>
            </w:r>
          </w:p>
        </w:tc>
        <w:tc>
          <w:tcPr>
            <w:tcW w:w="2986" w:type="dxa"/>
            <w:gridSpan w:val="2"/>
          </w:tcPr>
          <w:p w14:paraId="7E982405" w14:textId="77777777" w:rsidR="007C765A" w:rsidRDefault="007C765A" w:rsidP="00391919">
            <w:pPr>
              <w:pStyle w:val="Prrafodelista"/>
              <w:ind w:left="0"/>
              <w:jc w:val="both"/>
              <w:rPr>
                <w:bCs/>
              </w:rPr>
            </w:pPr>
            <w:r>
              <w:rPr>
                <w:bCs/>
              </w:rPr>
              <w:t>Cumple/No cumple</w:t>
            </w:r>
          </w:p>
        </w:tc>
      </w:tr>
      <w:tr w:rsidR="007C765A" w:rsidRPr="00A4213B" w14:paraId="36444B12" w14:textId="77777777" w:rsidTr="001F2C04">
        <w:tc>
          <w:tcPr>
            <w:tcW w:w="551" w:type="dxa"/>
          </w:tcPr>
          <w:p w14:paraId="0A24FD24" w14:textId="36E92656" w:rsidR="007C765A" w:rsidRDefault="001F2C04" w:rsidP="00391919">
            <w:pPr>
              <w:pStyle w:val="Prrafodelista"/>
              <w:ind w:left="0"/>
              <w:jc w:val="both"/>
              <w:rPr>
                <w:bCs/>
              </w:rPr>
            </w:pPr>
            <w:r>
              <w:rPr>
                <w:bCs/>
              </w:rPr>
              <w:tab/>
            </w:r>
            <w:r w:rsidR="007C765A">
              <w:rPr>
                <w:bCs/>
              </w:rPr>
              <w:t>2</w:t>
            </w:r>
          </w:p>
        </w:tc>
        <w:tc>
          <w:tcPr>
            <w:tcW w:w="5103" w:type="dxa"/>
            <w:gridSpan w:val="2"/>
          </w:tcPr>
          <w:p w14:paraId="48100321" w14:textId="22BC6CD0" w:rsidR="007C765A" w:rsidRDefault="007C765A" w:rsidP="00391919">
            <w:pPr>
              <w:pStyle w:val="Prrafodelista"/>
              <w:ind w:left="0"/>
              <w:jc w:val="both"/>
              <w:rPr>
                <w:bCs/>
              </w:rPr>
            </w:pPr>
            <w:r>
              <w:rPr>
                <w:bCs/>
              </w:rPr>
              <w:t xml:space="preserve">Alineación al precio referencial de The Mines </w:t>
            </w:r>
            <w:proofErr w:type="spellStart"/>
            <w:r>
              <w:rPr>
                <w:bCs/>
              </w:rPr>
              <w:t>Advisory</w:t>
            </w:r>
            <w:proofErr w:type="spellEnd"/>
            <w:r>
              <w:rPr>
                <w:bCs/>
              </w:rPr>
              <w:t xml:space="preserve"> Group para la presente subasta</w:t>
            </w:r>
            <w:r w:rsidR="009B5883">
              <w:rPr>
                <w:rStyle w:val="Refdenotaalpie"/>
                <w:bCs/>
              </w:rPr>
              <w:footnoteReference w:id="1"/>
            </w:r>
          </w:p>
        </w:tc>
        <w:tc>
          <w:tcPr>
            <w:tcW w:w="2976" w:type="dxa"/>
          </w:tcPr>
          <w:p w14:paraId="2954D38B" w14:textId="77777777" w:rsidR="007C765A" w:rsidRDefault="007C765A" w:rsidP="00391919">
            <w:pPr>
              <w:pStyle w:val="Prrafodelista"/>
              <w:ind w:left="0"/>
              <w:jc w:val="both"/>
              <w:rPr>
                <w:bCs/>
              </w:rPr>
            </w:pPr>
            <w:r>
              <w:rPr>
                <w:bCs/>
              </w:rPr>
              <w:t>Cumple/No cumple</w:t>
            </w:r>
          </w:p>
        </w:tc>
      </w:tr>
      <w:tr w:rsidR="007C765A" w:rsidRPr="00A4213B" w14:paraId="4620525B" w14:textId="77777777" w:rsidTr="001F2C04">
        <w:tc>
          <w:tcPr>
            <w:tcW w:w="551" w:type="dxa"/>
          </w:tcPr>
          <w:p w14:paraId="7500C7A1" w14:textId="77777777" w:rsidR="007C765A" w:rsidRDefault="007C765A" w:rsidP="00391919">
            <w:pPr>
              <w:pStyle w:val="Prrafodelista"/>
              <w:ind w:left="0"/>
              <w:jc w:val="both"/>
              <w:rPr>
                <w:bCs/>
              </w:rPr>
            </w:pPr>
            <w:r>
              <w:rPr>
                <w:bCs/>
              </w:rPr>
              <w:t>3</w:t>
            </w:r>
          </w:p>
        </w:tc>
        <w:tc>
          <w:tcPr>
            <w:tcW w:w="5103" w:type="dxa"/>
            <w:gridSpan w:val="2"/>
          </w:tcPr>
          <w:p w14:paraId="39F76061" w14:textId="77777777" w:rsidR="007C765A" w:rsidRDefault="007C765A" w:rsidP="00391919">
            <w:pPr>
              <w:pStyle w:val="Prrafodelista"/>
              <w:ind w:left="0"/>
              <w:jc w:val="both"/>
              <w:rPr>
                <w:bCs/>
              </w:rPr>
            </w:pPr>
            <w:r>
              <w:rPr>
                <w:bCs/>
              </w:rPr>
              <w:t xml:space="preserve">Alineación a los requerimientos técnicos de The Mines </w:t>
            </w:r>
            <w:proofErr w:type="spellStart"/>
            <w:r>
              <w:rPr>
                <w:bCs/>
              </w:rPr>
              <w:t>Advisory</w:t>
            </w:r>
            <w:proofErr w:type="spellEnd"/>
            <w:r>
              <w:rPr>
                <w:bCs/>
              </w:rPr>
              <w:t xml:space="preserve"> Group para la presente subasta</w:t>
            </w:r>
          </w:p>
        </w:tc>
        <w:tc>
          <w:tcPr>
            <w:tcW w:w="2976" w:type="dxa"/>
          </w:tcPr>
          <w:p w14:paraId="62392A80" w14:textId="77777777" w:rsidR="007C765A" w:rsidRDefault="007C765A" w:rsidP="00391919">
            <w:pPr>
              <w:pStyle w:val="Prrafodelista"/>
              <w:ind w:left="0"/>
              <w:jc w:val="both"/>
              <w:rPr>
                <w:bCs/>
              </w:rPr>
            </w:pPr>
            <w:r>
              <w:rPr>
                <w:bCs/>
              </w:rPr>
              <w:t>Cumple/No cumple</w:t>
            </w:r>
          </w:p>
        </w:tc>
      </w:tr>
      <w:tr w:rsidR="007C765A" w:rsidRPr="00A4213B" w14:paraId="42340548" w14:textId="77777777" w:rsidTr="001F2C04">
        <w:tc>
          <w:tcPr>
            <w:tcW w:w="551" w:type="dxa"/>
          </w:tcPr>
          <w:p w14:paraId="61044F70" w14:textId="77777777" w:rsidR="007C765A" w:rsidRDefault="00F76486" w:rsidP="00391919">
            <w:pPr>
              <w:pStyle w:val="Prrafodelista"/>
              <w:ind w:left="0"/>
              <w:jc w:val="both"/>
              <w:rPr>
                <w:bCs/>
              </w:rPr>
            </w:pPr>
            <w:r>
              <w:rPr>
                <w:bCs/>
              </w:rPr>
              <w:t>4</w:t>
            </w:r>
          </w:p>
        </w:tc>
        <w:tc>
          <w:tcPr>
            <w:tcW w:w="5103" w:type="dxa"/>
            <w:gridSpan w:val="2"/>
          </w:tcPr>
          <w:p w14:paraId="7D68687B" w14:textId="77777777" w:rsidR="007C765A" w:rsidRDefault="007C765A" w:rsidP="00391919">
            <w:pPr>
              <w:pStyle w:val="Prrafodelista"/>
              <w:ind w:left="0"/>
              <w:jc w:val="both"/>
              <w:rPr>
                <w:bCs/>
              </w:rPr>
            </w:pPr>
            <w:r>
              <w:rPr>
                <w:bCs/>
              </w:rPr>
              <w:t xml:space="preserve">Tiempo de cumplimiento de la oferta </w:t>
            </w:r>
          </w:p>
        </w:tc>
        <w:tc>
          <w:tcPr>
            <w:tcW w:w="2976" w:type="dxa"/>
          </w:tcPr>
          <w:p w14:paraId="297D2CFF" w14:textId="71166242" w:rsidR="007C765A" w:rsidRDefault="00280B49" w:rsidP="00391919">
            <w:pPr>
              <w:pStyle w:val="Prrafodelista"/>
              <w:ind w:left="0"/>
              <w:jc w:val="both"/>
              <w:rPr>
                <w:bCs/>
              </w:rPr>
            </w:pPr>
            <w:r>
              <w:rPr>
                <w:bCs/>
              </w:rPr>
              <w:t>30</w:t>
            </w:r>
            <w:r w:rsidR="007C765A">
              <w:rPr>
                <w:bCs/>
              </w:rPr>
              <w:t xml:space="preserve"> puntos</w:t>
            </w:r>
          </w:p>
        </w:tc>
      </w:tr>
      <w:tr w:rsidR="007C765A" w:rsidRPr="00A4213B" w14:paraId="5DC6D0E0" w14:textId="77777777" w:rsidTr="001F2C04">
        <w:tc>
          <w:tcPr>
            <w:tcW w:w="551" w:type="dxa"/>
          </w:tcPr>
          <w:p w14:paraId="60BB8268" w14:textId="77777777" w:rsidR="007C765A" w:rsidRDefault="00F76486" w:rsidP="00391919">
            <w:pPr>
              <w:pStyle w:val="Prrafodelista"/>
              <w:ind w:left="0"/>
              <w:jc w:val="both"/>
              <w:rPr>
                <w:bCs/>
              </w:rPr>
            </w:pPr>
            <w:r>
              <w:rPr>
                <w:bCs/>
              </w:rPr>
              <w:t>5</w:t>
            </w:r>
          </w:p>
        </w:tc>
        <w:tc>
          <w:tcPr>
            <w:tcW w:w="5103" w:type="dxa"/>
            <w:gridSpan w:val="2"/>
          </w:tcPr>
          <w:p w14:paraId="1486B52A" w14:textId="77777777" w:rsidR="007C765A" w:rsidRDefault="007C765A" w:rsidP="00391919">
            <w:pPr>
              <w:pStyle w:val="Prrafodelista"/>
              <w:ind w:left="0"/>
              <w:jc w:val="both"/>
              <w:rPr>
                <w:bCs/>
              </w:rPr>
            </w:pPr>
            <w:r>
              <w:rPr>
                <w:bCs/>
              </w:rPr>
              <w:t>Precio de la oferta</w:t>
            </w:r>
          </w:p>
        </w:tc>
        <w:tc>
          <w:tcPr>
            <w:tcW w:w="2976" w:type="dxa"/>
          </w:tcPr>
          <w:p w14:paraId="0EE0B685" w14:textId="4A7F950F" w:rsidR="007C765A" w:rsidRDefault="00280B49" w:rsidP="00391919">
            <w:pPr>
              <w:pStyle w:val="Prrafodelista"/>
              <w:ind w:left="0"/>
              <w:jc w:val="both"/>
              <w:rPr>
                <w:bCs/>
              </w:rPr>
            </w:pPr>
            <w:r>
              <w:rPr>
                <w:bCs/>
              </w:rPr>
              <w:t>55</w:t>
            </w:r>
            <w:r w:rsidR="007C765A">
              <w:rPr>
                <w:bCs/>
              </w:rPr>
              <w:t xml:space="preserve"> puntos</w:t>
            </w:r>
          </w:p>
        </w:tc>
      </w:tr>
      <w:tr w:rsidR="007C765A" w:rsidRPr="00A4213B" w14:paraId="74E1608E" w14:textId="77777777" w:rsidTr="001F2C04">
        <w:tc>
          <w:tcPr>
            <w:tcW w:w="551" w:type="dxa"/>
          </w:tcPr>
          <w:p w14:paraId="2F4802EF" w14:textId="77777777" w:rsidR="007C765A" w:rsidRDefault="00F76486" w:rsidP="00391919">
            <w:pPr>
              <w:pStyle w:val="Prrafodelista"/>
              <w:ind w:left="0"/>
              <w:jc w:val="both"/>
              <w:rPr>
                <w:bCs/>
              </w:rPr>
            </w:pPr>
            <w:r>
              <w:rPr>
                <w:bCs/>
              </w:rPr>
              <w:t>6</w:t>
            </w:r>
          </w:p>
        </w:tc>
        <w:tc>
          <w:tcPr>
            <w:tcW w:w="5103" w:type="dxa"/>
            <w:gridSpan w:val="2"/>
          </w:tcPr>
          <w:p w14:paraId="78A55154" w14:textId="0EE518F1" w:rsidR="007C765A" w:rsidRDefault="009317FA" w:rsidP="00391919">
            <w:pPr>
              <w:pStyle w:val="Prrafodelista"/>
              <w:ind w:left="0"/>
              <w:jc w:val="both"/>
              <w:rPr>
                <w:bCs/>
              </w:rPr>
            </w:pPr>
            <w:proofErr w:type="spellStart"/>
            <w:r w:rsidRPr="009317FA">
              <w:rPr>
                <w:bCs/>
                <w:lang w:val="en-US"/>
              </w:rPr>
              <w:t>Tecnología</w:t>
            </w:r>
            <w:proofErr w:type="spellEnd"/>
            <w:r w:rsidRPr="009317FA">
              <w:rPr>
                <w:bCs/>
                <w:lang w:val="en-US"/>
              </w:rPr>
              <w:t xml:space="preserve"> </w:t>
            </w:r>
            <w:proofErr w:type="spellStart"/>
            <w:r w:rsidR="00280B49">
              <w:rPr>
                <w:bCs/>
                <w:lang w:val="en-US"/>
              </w:rPr>
              <w:t>híbrida</w:t>
            </w:r>
            <w:proofErr w:type="spellEnd"/>
            <w:r w:rsidR="00280B49">
              <w:rPr>
                <w:bCs/>
                <w:lang w:val="en-US"/>
              </w:rPr>
              <w:t xml:space="preserve"> o </w:t>
            </w:r>
            <w:proofErr w:type="spellStart"/>
            <w:r w:rsidR="00280B49">
              <w:rPr>
                <w:bCs/>
                <w:lang w:val="en-US"/>
              </w:rPr>
              <w:t>eléctrica</w:t>
            </w:r>
            <w:proofErr w:type="spellEnd"/>
          </w:p>
        </w:tc>
        <w:tc>
          <w:tcPr>
            <w:tcW w:w="2976" w:type="dxa"/>
          </w:tcPr>
          <w:p w14:paraId="792E00CB" w14:textId="0E907BEA" w:rsidR="007C765A" w:rsidRDefault="00C76BC7" w:rsidP="00391919">
            <w:pPr>
              <w:pStyle w:val="Prrafodelista"/>
              <w:ind w:left="0"/>
              <w:jc w:val="both"/>
              <w:rPr>
                <w:bCs/>
              </w:rPr>
            </w:pPr>
            <w:r>
              <w:rPr>
                <w:bCs/>
              </w:rPr>
              <w:t>1</w:t>
            </w:r>
            <w:r w:rsidR="00280B49">
              <w:rPr>
                <w:bCs/>
              </w:rPr>
              <w:t>5</w:t>
            </w:r>
            <w:r w:rsidR="007C765A">
              <w:rPr>
                <w:bCs/>
              </w:rPr>
              <w:t xml:space="preserve"> puntos</w:t>
            </w:r>
          </w:p>
        </w:tc>
      </w:tr>
    </w:tbl>
    <w:p w14:paraId="05422EB0" w14:textId="77777777" w:rsidR="007C765A" w:rsidRDefault="007C765A" w:rsidP="007C765A">
      <w:pPr>
        <w:pStyle w:val="Prrafodelista"/>
        <w:spacing w:after="0"/>
        <w:jc w:val="both"/>
        <w:rPr>
          <w:bCs/>
        </w:rPr>
      </w:pPr>
    </w:p>
    <w:p w14:paraId="5705B63B" w14:textId="77777777" w:rsidR="007C765A" w:rsidRPr="00197472" w:rsidRDefault="007C765A" w:rsidP="007C765A">
      <w:pPr>
        <w:pStyle w:val="Prrafodelista"/>
        <w:spacing w:after="0"/>
        <w:jc w:val="both"/>
        <w:rPr>
          <w:bCs/>
          <w:color w:val="FF0000"/>
        </w:rPr>
      </w:pPr>
      <w:r w:rsidRPr="00251556">
        <w:rPr>
          <w:bCs/>
          <w:color w:val="000000" w:themeColor="text1"/>
        </w:rPr>
        <w:t>El proceso de evaluación</w:t>
      </w:r>
      <w:r w:rsidR="00426646">
        <w:rPr>
          <w:bCs/>
          <w:color w:val="000000" w:themeColor="text1"/>
        </w:rPr>
        <w:t xml:space="preserve"> de las ofertas</w:t>
      </w:r>
      <w:r w:rsidRPr="00251556">
        <w:rPr>
          <w:bCs/>
          <w:color w:val="000000" w:themeColor="text1"/>
        </w:rPr>
        <w:t xml:space="preserve"> iniciará con la verificación de los parámetros 1-</w:t>
      </w:r>
      <w:r w:rsidR="00F76486">
        <w:rPr>
          <w:bCs/>
          <w:color w:val="000000" w:themeColor="text1"/>
        </w:rPr>
        <w:t>3</w:t>
      </w:r>
      <w:r w:rsidRPr="00251556">
        <w:rPr>
          <w:bCs/>
          <w:color w:val="000000" w:themeColor="text1"/>
        </w:rPr>
        <w:t>, los cuales serán requisitos obligatorios para la adjudicación del proceso. Todos los oferentes que no cumplan con alguno de dichos parámetros serán descartados de las siguientes fases de evaluación de ofertas.</w:t>
      </w:r>
    </w:p>
    <w:p w14:paraId="112CDA4A" w14:textId="77777777" w:rsidR="007C765A" w:rsidRDefault="007C765A" w:rsidP="007C765A">
      <w:pPr>
        <w:pStyle w:val="Prrafodelista"/>
        <w:spacing w:after="0"/>
        <w:jc w:val="both"/>
        <w:rPr>
          <w:bCs/>
        </w:rPr>
      </w:pPr>
    </w:p>
    <w:p w14:paraId="69E7D77E" w14:textId="033194E1" w:rsidR="001B7533" w:rsidRPr="001B7533" w:rsidRDefault="001B7533" w:rsidP="001B7533">
      <w:pPr>
        <w:pStyle w:val="Prrafodelista"/>
        <w:spacing w:after="0"/>
        <w:jc w:val="both"/>
        <w:rPr>
          <w:bCs/>
        </w:rPr>
      </w:pPr>
      <w:r w:rsidRPr="001B7533">
        <w:rPr>
          <w:bCs/>
        </w:rPr>
        <w:t>Los oferentes que hayan cumplido con los parámetros 1-</w:t>
      </w:r>
      <w:r>
        <w:rPr>
          <w:bCs/>
        </w:rPr>
        <w:t>3</w:t>
      </w:r>
      <w:r w:rsidRPr="001B7533">
        <w:rPr>
          <w:bCs/>
        </w:rPr>
        <w:t xml:space="preserve">, pasarán a la segunda parte de la evaluación, en la que se observarán los parámetros </w:t>
      </w:r>
      <w:r>
        <w:rPr>
          <w:bCs/>
        </w:rPr>
        <w:t>4</w:t>
      </w:r>
      <w:r w:rsidRPr="001B7533">
        <w:rPr>
          <w:bCs/>
        </w:rPr>
        <w:t xml:space="preserve">, </w:t>
      </w:r>
      <w:r>
        <w:rPr>
          <w:bCs/>
        </w:rPr>
        <w:t>5</w:t>
      </w:r>
      <w:r w:rsidRPr="001B7533">
        <w:rPr>
          <w:bCs/>
        </w:rPr>
        <w:t xml:space="preserve"> y </w:t>
      </w:r>
      <w:r>
        <w:rPr>
          <w:bCs/>
        </w:rPr>
        <w:t>6</w:t>
      </w:r>
      <w:r w:rsidRPr="001B7533">
        <w:rPr>
          <w:bCs/>
        </w:rPr>
        <w:t>.</w:t>
      </w:r>
    </w:p>
    <w:p w14:paraId="7E42D9E8" w14:textId="77777777" w:rsidR="001B7533" w:rsidRPr="001B7533" w:rsidRDefault="001B7533" w:rsidP="001B7533">
      <w:pPr>
        <w:pStyle w:val="Prrafodelista"/>
        <w:spacing w:after="0"/>
        <w:jc w:val="both"/>
        <w:rPr>
          <w:bCs/>
        </w:rPr>
      </w:pPr>
    </w:p>
    <w:p w14:paraId="65AE9104" w14:textId="4D765ECB" w:rsidR="001B7533" w:rsidRPr="001B7533" w:rsidRDefault="001B7533" w:rsidP="001B7533">
      <w:pPr>
        <w:pStyle w:val="Prrafodelista"/>
        <w:spacing w:after="0"/>
        <w:jc w:val="both"/>
        <w:rPr>
          <w:bCs/>
        </w:rPr>
      </w:pPr>
      <w:r w:rsidRPr="001B7533">
        <w:rPr>
          <w:bCs/>
        </w:rPr>
        <w:t xml:space="preserve">Para la evaluación del parámetro </w:t>
      </w:r>
      <w:r>
        <w:rPr>
          <w:bCs/>
        </w:rPr>
        <w:t>4</w:t>
      </w:r>
      <w:r w:rsidRPr="001B7533">
        <w:rPr>
          <w:bCs/>
        </w:rPr>
        <w:t xml:space="preserve">, se asignará un puntaje máximo de </w:t>
      </w:r>
      <w:r w:rsidR="003510B5">
        <w:rPr>
          <w:bCs/>
        </w:rPr>
        <w:t>30</w:t>
      </w:r>
      <w:r w:rsidRPr="001B7533">
        <w:rPr>
          <w:bCs/>
        </w:rPr>
        <w:t xml:space="preserve"> puntos, entre el oferente que tenga una capacidad de respuesta menos rápida y el que tenga una capacidad mayor.</w:t>
      </w:r>
    </w:p>
    <w:p w14:paraId="74FE2A7B" w14:textId="77777777" w:rsidR="001B7533" w:rsidRPr="001B7533" w:rsidRDefault="001B7533" w:rsidP="001B7533">
      <w:pPr>
        <w:pStyle w:val="Prrafodelista"/>
        <w:spacing w:after="0"/>
        <w:jc w:val="both"/>
        <w:rPr>
          <w:bCs/>
        </w:rPr>
      </w:pPr>
    </w:p>
    <w:p w14:paraId="55B09D54" w14:textId="57122B32" w:rsidR="001B7533" w:rsidRPr="001B7533" w:rsidRDefault="001B7533" w:rsidP="001B7533">
      <w:pPr>
        <w:pStyle w:val="Prrafodelista"/>
        <w:spacing w:after="0"/>
        <w:jc w:val="both"/>
        <w:rPr>
          <w:bCs/>
        </w:rPr>
      </w:pPr>
      <w:r w:rsidRPr="001B7533">
        <w:rPr>
          <w:bCs/>
        </w:rPr>
        <w:t xml:space="preserve">Para la evaluación del parámetro </w:t>
      </w:r>
      <w:r>
        <w:rPr>
          <w:bCs/>
        </w:rPr>
        <w:t>5</w:t>
      </w:r>
      <w:r w:rsidRPr="001B7533">
        <w:rPr>
          <w:bCs/>
        </w:rPr>
        <w:t xml:space="preserve"> se asignará un puntaje máximo de </w:t>
      </w:r>
      <w:r w:rsidR="003510B5">
        <w:rPr>
          <w:bCs/>
        </w:rPr>
        <w:t>55</w:t>
      </w:r>
      <w:r w:rsidRPr="001B7533">
        <w:rPr>
          <w:bCs/>
        </w:rPr>
        <w:t xml:space="preserve"> puntos, distribuido conforme al cumplimiento de los criterios y aspectos técnicos detallados en los literales.</w:t>
      </w:r>
    </w:p>
    <w:p w14:paraId="7390880A" w14:textId="77777777" w:rsidR="001B7533" w:rsidRPr="001B7533" w:rsidRDefault="001B7533" w:rsidP="001B7533">
      <w:pPr>
        <w:pStyle w:val="Prrafodelista"/>
        <w:spacing w:after="0"/>
        <w:jc w:val="both"/>
        <w:rPr>
          <w:bCs/>
        </w:rPr>
      </w:pPr>
    </w:p>
    <w:p w14:paraId="06EADB30" w14:textId="6FFA2280" w:rsidR="005C3FBE" w:rsidRDefault="001B7533" w:rsidP="001B7533">
      <w:pPr>
        <w:pStyle w:val="Prrafodelista"/>
        <w:spacing w:after="0"/>
        <w:jc w:val="both"/>
        <w:rPr>
          <w:bCs/>
        </w:rPr>
      </w:pPr>
      <w:r w:rsidRPr="001B7533">
        <w:rPr>
          <w:bCs/>
        </w:rPr>
        <w:t xml:space="preserve">Para la evaluación del parámetro </w:t>
      </w:r>
      <w:r>
        <w:rPr>
          <w:bCs/>
        </w:rPr>
        <w:t>6</w:t>
      </w:r>
      <w:r w:rsidRPr="001B7533">
        <w:rPr>
          <w:bCs/>
        </w:rPr>
        <w:t xml:space="preserve">, se asignará un puntaje máximo de </w:t>
      </w:r>
      <w:r w:rsidR="003510B5">
        <w:rPr>
          <w:bCs/>
        </w:rPr>
        <w:t>15</w:t>
      </w:r>
      <w:r w:rsidRPr="001B7533">
        <w:rPr>
          <w:bCs/>
        </w:rPr>
        <w:t xml:space="preserve"> puntos, entre el oferente que tenga un mayor precio y el que tenga menor.</w:t>
      </w:r>
    </w:p>
    <w:p w14:paraId="63FA25B3" w14:textId="77777777" w:rsidR="001B7533" w:rsidRPr="001B7533" w:rsidRDefault="001B7533" w:rsidP="001B7533">
      <w:pPr>
        <w:pStyle w:val="Prrafodelista"/>
        <w:spacing w:after="0"/>
        <w:jc w:val="both"/>
        <w:rPr>
          <w:bCs/>
          <w:lang w:val="es-ES"/>
        </w:rPr>
      </w:pPr>
    </w:p>
    <w:p w14:paraId="7AE7806D" w14:textId="77777777" w:rsidR="007C765A" w:rsidRPr="007665A8" w:rsidRDefault="007C765A" w:rsidP="007C765A">
      <w:pPr>
        <w:pStyle w:val="Prrafodelista"/>
        <w:numPr>
          <w:ilvl w:val="0"/>
          <w:numId w:val="28"/>
        </w:numPr>
        <w:spacing w:after="0"/>
        <w:jc w:val="both"/>
        <w:rPr>
          <w:bCs/>
        </w:rPr>
      </w:pPr>
      <w:r>
        <w:rPr>
          <w:b/>
        </w:rPr>
        <w:t>Cronograma</w:t>
      </w:r>
    </w:p>
    <w:p w14:paraId="1E36CB14" w14:textId="77777777" w:rsidR="007C765A" w:rsidRDefault="007C765A" w:rsidP="007C765A">
      <w:pPr>
        <w:pStyle w:val="Prrafodelista"/>
        <w:spacing w:after="0"/>
        <w:jc w:val="both"/>
        <w:rPr>
          <w:b/>
        </w:rPr>
      </w:pPr>
    </w:p>
    <w:p w14:paraId="371981C7" w14:textId="77777777" w:rsidR="00BF02AE" w:rsidRDefault="007C765A" w:rsidP="00F053A5">
      <w:pPr>
        <w:pStyle w:val="Prrafodelista"/>
        <w:spacing w:after="0"/>
        <w:rPr>
          <w:bCs/>
        </w:rPr>
      </w:pPr>
      <w:r>
        <w:rPr>
          <w:bCs/>
        </w:rPr>
        <w:t>Para el presente proceso, se presenta el siguiente cronograma, a partir de la fecha de adjudicación:</w:t>
      </w:r>
    </w:p>
    <w:p w14:paraId="68947C04" w14:textId="7AE631BF" w:rsidR="008038F3" w:rsidRDefault="008038F3">
      <w:pPr>
        <w:rPr>
          <w:bCs/>
          <w:lang w:val="es-EC"/>
        </w:rPr>
      </w:pPr>
      <w:r w:rsidRPr="00292CEA">
        <w:rPr>
          <w:bCs/>
          <w:lang w:val="es-EC"/>
        </w:rPr>
        <w:br w:type="page"/>
      </w:r>
    </w:p>
    <w:p w14:paraId="6C0F6731" w14:textId="77777777" w:rsidR="00C7170F" w:rsidRPr="00F053A5" w:rsidRDefault="00C7170F" w:rsidP="00F053A5">
      <w:pPr>
        <w:pStyle w:val="Prrafodelista"/>
        <w:spacing w:after="0"/>
        <w:rPr>
          <w:bCs/>
        </w:rPr>
      </w:pPr>
    </w:p>
    <w:tbl>
      <w:tblPr>
        <w:tblpPr w:leftFromText="141" w:rightFromText="141" w:vertAnchor="text" w:horzAnchor="margin" w:tblpXSpec="center" w:tblpY="347"/>
        <w:tblW w:w="7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08"/>
        <w:gridCol w:w="309"/>
        <w:gridCol w:w="308"/>
        <w:gridCol w:w="309"/>
        <w:gridCol w:w="308"/>
        <w:gridCol w:w="309"/>
        <w:gridCol w:w="308"/>
        <w:gridCol w:w="309"/>
        <w:gridCol w:w="308"/>
        <w:gridCol w:w="309"/>
        <w:gridCol w:w="309"/>
        <w:gridCol w:w="309"/>
        <w:gridCol w:w="309"/>
        <w:gridCol w:w="309"/>
      </w:tblGrid>
      <w:tr w:rsidR="00A71813" w:rsidRPr="00815B53" w14:paraId="18DF77FB" w14:textId="17FF5168" w:rsidTr="00A71813">
        <w:trPr>
          <w:trHeight w:val="300"/>
        </w:trPr>
        <w:tc>
          <w:tcPr>
            <w:tcW w:w="3397" w:type="dxa"/>
            <w:noWrap/>
            <w:vAlign w:val="bottom"/>
            <w:hideMark/>
          </w:tcPr>
          <w:p w14:paraId="2366A5A8"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2E64F3">
              <w:rPr>
                <w:rFonts w:eastAsia="Times New Roman" w:cstheme="minorHAnsi"/>
                <w:b/>
                <w:bCs/>
                <w:color w:val="000000"/>
                <w:lang w:val="es-EC" w:eastAsia="es-EC"/>
              </w:rPr>
              <w:t>Fase/Días laborales tope (a partir de la publicación)</w:t>
            </w:r>
          </w:p>
        </w:tc>
        <w:tc>
          <w:tcPr>
            <w:tcW w:w="308" w:type="dxa"/>
            <w:vAlign w:val="center"/>
          </w:tcPr>
          <w:p w14:paraId="33EDEFB4" w14:textId="77777777" w:rsidR="00A71813" w:rsidRPr="00BB1C0D" w:rsidRDefault="00A71813" w:rsidP="00391919">
            <w:pPr>
              <w:spacing w:after="0" w:line="240" w:lineRule="auto"/>
              <w:rPr>
                <w:rFonts w:eastAsia="Times New Roman" w:cstheme="minorHAnsi"/>
                <w:b/>
                <w:bCs/>
                <w:color w:val="000000"/>
                <w:sz w:val="16"/>
                <w:lang w:val="es-EC" w:eastAsia="es-EC"/>
              </w:rPr>
            </w:pPr>
            <w:r w:rsidRPr="00BB1C0D">
              <w:rPr>
                <w:rFonts w:eastAsia="Times New Roman" w:cstheme="minorHAnsi"/>
                <w:b/>
                <w:bCs/>
                <w:color w:val="000000"/>
                <w:sz w:val="16"/>
                <w:lang w:val="es-EC" w:eastAsia="es-EC"/>
              </w:rPr>
              <w:t>1</w:t>
            </w:r>
          </w:p>
        </w:tc>
        <w:tc>
          <w:tcPr>
            <w:tcW w:w="309" w:type="dxa"/>
            <w:noWrap/>
            <w:vAlign w:val="center"/>
            <w:hideMark/>
          </w:tcPr>
          <w:p w14:paraId="4A11A5C8" w14:textId="77777777" w:rsidR="00A71813" w:rsidRPr="00BB1C0D" w:rsidRDefault="00A71813" w:rsidP="00391919">
            <w:pPr>
              <w:spacing w:after="0" w:line="240" w:lineRule="auto"/>
              <w:rPr>
                <w:rFonts w:ascii="Calibri" w:eastAsia="Times New Roman" w:hAnsi="Calibri" w:cs="Calibri"/>
                <w:color w:val="000000"/>
                <w:sz w:val="16"/>
                <w:lang w:val="es-EC" w:eastAsia="es-EC"/>
              </w:rPr>
            </w:pPr>
            <w:r w:rsidRPr="00BB1C0D">
              <w:rPr>
                <w:rFonts w:eastAsia="Times New Roman" w:cstheme="minorHAnsi"/>
                <w:b/>
                <w:bCs/>
                <w:color w:val="000000"/>
                <w:sz w:val="16"/>
                <w:lang w:val="es-EC" w:eastAsia="es-EC"/>
              </w:rPr>
              <w:t>2</w:t>
            </w:r>
          </w:p>
        </w:tc>
        <w:tc>
          <w:tcPr>
            <w:tcW w:w="308" w:type="dxa"/>
            <w:noWrap/>
          </w:tcPr>
          <w:p w14:paraId="2211B7E2" w14:textId="77777777" w:rsidR="00A71813" w:rsidRDefault="00A71813" w:rsidP="00391919">
            <w:pPr>
              <w:spacing w:after="0" w:line="240" w:lineRule="auto"/>
              <w:rPr>
                <w:rFonts w:eastAsia="Times New Roman" w:cstheme="minorHAnsi"/>
                <w:b/>
                <w:bCs/>
                <w:color w:val="000000"/>
                <w:sz w:val="16"/>
                <w:lang w:val="es-EC" w:eastAsia="es-EC"/>
              </w:rPr>
            </w:pPr>
          </w:p>
          <w:p w14:paraId="1CC824DB"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3</w:t>
            </w:r>
          </w:p>
        </w:tc>
        <w:tc>
          <w:tcPr>
            <w:tcW w:w="309" w:type="dxa"/>
            <w:noWrap/>
          </w:tcPr>
          <w:p w14:paraId="453AB189" w14:textId="77777777" w:rsidR="00A71813" w:rsidRDefault="00A71813" w:rsidP="00391919">
            <w:pPr>
              <w:spacing w:after="0" w:line="240" w:lineRule="auto"/>
              <w:rPr>
                <w:rFonts w:eastAsia="Times New Roman" w:cstheme="minorHAnsi"/>
                <w:b/>
                <w:bCs/>
                <w:color w:val="000000"/>
                <w:sz w:val="16"/>
                <w:lang w:val="es-EC" w:eastAsia="es-EC"/>
              </w:rPr>
            </w:pPr>
          </w:p>
          <w:p w14:paraId="77B9B5A6"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4</w:t>
            </w:r>
          </w:p>
        </w:tc>
        <w:tc>
          <w:tcPr>
            <w:tcW w:w="308" w:type="dxa"/>
            <w:noWrap/>
          </w:tcPr>
          <w:p w14:paraId="2A7A9C30" w14:textId="77777777" w:rsidR="00A71813" w:rsidRDefault="00A71813" w:rsidP="00391919">
            <w:pPr>
              <w:spacing w:after="0" w:line="240" w:lineRule="auto"/>
              <w:rPr>
                <w:rFonts w:eastAsia="Times New Roman" w:cstheme="minorHAnsi"/>
                <w:b/>
                <w:bCs/>
                <w:color w:val="000000"/>
                <w:sz w:val="16"/>
                <w:lang w:val="es-EC" w:eastAsia="es-EC"/>
              </w:rPr>
            </w:pPr>
          </w:p>
          <w:p w14:paraId="3CC6B315"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5</w:t>
            </w:r>
          </w:p>
        </w:tc>
        <w:tc>
          <w:tcPr>
            <w:tcW w:w="309" w:type="dxa"/>
            <w:noWrap/>
          </w:tcPr>
          <w:p w14:paraId="2DD0F7B5" w14:textId="77777777" w:rsidR="00A71813" w:rsidRDefault="00A71813" w:rsidP="00391919">
            <w:pPr>
              <w:spacing w:after="0" w:line="240" w:lineRule="auto"/>
              <w:rPr>
                <w:rFonts w:eastAsia="Times New Roman" w:cstheme="minorHAnsi"/>
                <w:b/>
                <w:bCs/>
                <w:color w:val="000000"/>
                <w:sz w:val="16"/>
                <w:lang w:val="es-EC" w:eastAsia="es-EC"/>
              </w:rPr>
            </w:pPr>
          </w:p>
          <w:p w14:paraId="44BBB4BE"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6</w:t>
            </w:r>
          </w:p>
        </w:tc>
        <w:tc>
          <w:tcPr>
            <w:tcW w:w="308" w:type="dxa"/>
            <w:noWrap/>
          </w:tcPr>
          <w:p w14:paraId="7011BCA1" w14:textId="77777777" w:rsidR="00A71813" w:rsidRDefault="00A71813" w:rsidP="00391919">
            <w:pPr>
              <w:spacing w:after="0" w:line="240" w:lineRule="auto"/>
              <w:rPr>
                <w:rFonts w:eastAsia="Times New Roman" w:cstheme="minorHAnsi"/>
                <w:b/>
                <w:bCs/>
                <w:color w:val="000000"/>
                <w:sz w:val="16"/>
                <w:lang w:val="es-EC" w:eastAsia="es-EC"/>
              </w:rPr>
            </w:pPr>
          </w:p>
          <w:p w14:paraId="737E63FF"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7</w:t>
            </w:r>
          </w:p>
        </w:tc>
        <w:tc>
          <w:tcPr>
            <w:tcW w:w="309" w:type="dxa"/>
            <w:noWrap/>
          </w:tcPr>
          <w:p w14:paraId="52CF230C" w14:textId="77777777" w:rsidR="00A71813" w:rsidRDefault="00A71813" w:rsidP="00391919">
            <w:pPr>
              <w:spacing w:after="0" w:line="240" w:lineRule="auto"/>
              <w:rPr>
                <w:rFonts w:eastAsia="Times New Roman" w:cstheme="minorHAnsi"/>
                <w:b/>
                <w:bCs/>
                <w:color w:val="000000"/>
                <w:sz w:val="16"/>
                <w:lang w:val="es-EC" w:eastAsia="es-EC"/>
              </w:rPr>
            </w:pPr>
          </w:p>
          <w:p w14:paraId="6F807579"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8</w:t>
            </w:r>
          </w:p>
        </w:tc>
        <w:tc>
          <w:tcPr>
            <w:tcW w:w="308" w:type="dxa"/>
            <w:noWrap/>
          </w:tcPr>
          <w:p w14:paraId="2E27954D" w14:textId="77777777" w:rsidR="00A71813" w:rsidRDefault="00A71813" w:rsidP="00391919">
            <w:pPr>
              <w:spacing w:after="0" w:line="240" w:lineRule="auto"/>
              <w:rPr>
                <w:rFonts w:eastAsia="Times New Roman" w:cstheme="minorHAnsi"/>
                <w:b/>
                <w:bCs/>
                <w:color w:val="000000"/>
                <w:sz w:val="16"/>
                <w:lang w:val="es-EC" w:eastAsia="es-EC"/>
              </w:rPr>
            </w:pPr>
          </w:p>
          <w:p w14:paraId="3F9765A4"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9</w:t>
            </w:r>
          </w:p>
        </w:tc>
        <w:tc>
          <w:tcPr>
            <w:tcW w:w="309" w:type="dxa"/>
          </w:tcPr>
          <w:p w14:paraId="2E232709" w14:textId="77777777" w:rsidR="00A71813" w:rsidRDefault="00A71813" w:rsidP="00391919">
            <w:pPr>
              <w:spacing w:after="0" w:line="240" w:lineRule="auto"/>
              <w:rPr>
                <w:rFonts w:eastAsia="Times New Roman" w:cstheme="minorHAnsi"/>
                <w:b/>
                <w:bCs/>
                <w:color w:val="000000"/>
                <w:sz w:val="16"/>
                <w:lang w:val="es-EC" w:eastAsia="es-EC"/>
              </w:rPr>
            </w:pPr>
          </w:p>
          <w:p w14:paraId="159D51AC" w14:textId="77777777"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10</w:t>
            </w:r>
          </w:p>
        </w:tc>
        <w:tc>
          <w:tcPr>
            <w:tcW w:w="309" w:type="dxa"/>
            <w:noWrap/>
          </w:tcPr>
          <w:p w14:paraId="2EC11AAB" w14:textId="77777777" w:rsidR="00A71813" w:rsidRDefault="00A71813" w:rsidP="00391919">
            <w:pPr>
              <w:spacing w:after="0" w:line="240" w:lineRule="auto"/>
              <w:rPr>
                <w:rFonts w:eastAsia="Times New Roman" w:cstheme="minorHAnsi"/>
                <w:b/>
                <w:bCs/>
                <w:color w:val="000000"/>
                <w:sz w:val="16"/>
                <w:lang w:val="es-EC" w:eastAsia="es-EC"/>
              </w:rPr>
            </w:pPr>
          </w:p>
          <w:p w14:paraId="4128E059" w14:textId="1A67D22A" w:rsidR="00A71813" w:rsidRPr="00BB1C0D" w:rsidRDefault="00A71813" w:rsidP="00391919">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11</w:t>
            </w:r>
          </w:p>
        </w:tc>
        <w:tc>
          <w:tcPr>
            <w:tcW w:w="309" w:type="dxa"/>
            <w:noWrap/>
            <w:vAlign w:val="center"/>
          </w:tcPr>
          <w:p w14:paraId="4B1251F8" w14:textId="52E0DF80" w:rsidR="00A71813" w:rsidRPr="00BB1C0D" w:rsidRDefault="00A71813" w:rsidP="00A71813">
            <w:pPr>
              <w:spacing w:after="0" w:line="240" w:lineRule="auto"/>
              <w:rPr>
                <w:rFonts w:eastAsia="Times New Roman" w:cstheme="minorHAnsi"/>
                <w:b/>
                <w:bCs/>
                <w:color w:val="000000"/>
                <w:sz w:val="16"/>
                <w:lang w:val="es-EC" w:eastAsia="es-EC"/>
              </w:rPr>
            </w:pPr>
            <w:r>
              <w:rPr>
                <w:rFonts w:eastAsia="Times New Roman" w:cstheme="minorHAnsi"/>
                <w:b/>
                <w:bCs/>
                <w:color w:val="000000"/>
                <w:sz w:val="16"/>
                <w:lang w:val="es-EC" w:eastAsia="es-EC"/>
              </w:rPr>
              <w:t>12</w:t>
            </w:r>
          </w:p>
        </w:tc>
        <w:tc>
          <w:tcPr>
            <w:tcW w:w="309" w:type="dxa"/>
            <w:vAlign w:val="center"/>
          </w:tcPr>
          <w:p w14:paraId="38E2AFD0" w14:textId="1C94D607" w:rsidR="00A71813" w:rsidRDefault="00A71813" w:rsidP="00A71813">
            <w:pPr>
              <w:spacing w:after="0" w:line="240" w:lineRule="auto"/>
              <w:jc w:val="center"/>
              <w:rPr>
                <w:rFonts w:eastAsia="Times New Roman" w:cstheme="minorHAnsi"/>
                <w:b/>
                <w:bCs/>
                <w:color w:val="000000"/>
                <w:sz w:val="16"/>
                <w:lang w:val="es-EC" w:eastAsia="es-EC"/>
              </w:rPr>
            </w:pPr>
            <w:r>
              <w:rPr>
                <w:rFonts w:eastAsia="Times New Roman" w:cstheme="minorHAnsi"/>
                <w:b/>
                <w:bCs/>
                <w:color w:val="000000"/>
                <w:sz w:val="16"/>
                <w:lang w:val="es-EC" w:eastAsia="es-EC"/>
              </w:rPr>
              <w:t>13</w:t>
            </w:r>
          </w:p>
        </w:tc>
        <w:tc>
          <w:tcPr>
            <w:tcW w:w="309" w:type="dxa"/>
            <w:vAlign w:val="center"/>
          </w:tcPr>
          <w:p w14:paraId="6B7F9EC5" w14:textId="75B41F81" w:rsidR="00A71813" w:rsidRDefault="00A71813" w:rsidP="00A71813">
            <w:pPr>
              <w:spacing w:after="0" w:line="240" w:lineRule="auto"/>
              <w:jc w:val="center"/>
              <w:rPr>
                <w:rFonts w:eastAsia="Times New Roman" w:cstheme="minorHAnsi"/>
                <w:b/>
                <w:bCs/>
                <w:color w:val="000000"/>
                <w:sz w:val="16"/>
                <w:lang w:val="es-EC" w:eastAsia="es-EC"/>
              </w:rPr>
            </w:pPr>
            <w:r>
              <w:rPr>
                <w:rFonts w:eastAsia="Times New Roman" w:cstheme="minorHAnsi"/>
                <w:b/>
                <w:bCs/>
                <w:color w:val="000000"/>
                <w:sz w:val="16"/>
                <w:lang w:val="es-EC" w:eastAsia="es-EC"/>
              </w:rPr>
              <w:t>14</w:t>
            </w:r>
          </w:p>
        </w:tc>
      </w:tr>
      <w:tr w:rsidR="00A71813" w:rsidRPr="00815B53" w14:paraId="030DB733" w14:textId="2E6A80B4" w:rsidTr="00A71813">
        <w:trPr>
          <w:trHeight w:val="300"/>
        </w:trPr>
        <w:tc>
          <w:tcPr>
            <w:tcW w:w="3397" w:type="dxa"/>
            <w:noWrap/>
            <w:vAlign w:val="bottom"/>
          </w:tcPr>
          <w:p w14:paraId="500A8657"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Publicación de la convocatoria</w:t>
            </w:r>
          </w:p>
        </w:tc>
        <w:tc>
          <w:tcPr>
            <w:tcW w:w="308" w:type="dxa"/>
            <w:shd w:val="clear" w:color="auto" w:fill="000000" w:themeFill="text1"/>
            <w:vAlign w:val="bottom"/>
          </w:tcPr>
          <w:p w14:paraId="3ED08D40"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tcPr>
          <w:p w14:paraId="61C79B54"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8" w:type="dxa"/>
            <w:noWrap/>
            <w:vAlign w:val="bottom"/>
          </w:tcPr>
          <w:p w14:paraId="419EBF81"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0225977A"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8" w:type="dxa"/>
            <w:noWrap/>
            <w:vAlign w:val="bottom"/>
          </w:tcPr>
          <w:p w14:paraId="7730CE1A"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265FB0CA"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8" w:type="dxa"/>
            <w:noWrap/>
            <w:vAlign w:val="bottom"/>
          </w:tcPr>
          <w:p w14:paraId="400DEACF"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70F5CE3B"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8" w:type="dxa"/>
            <w:noWrap/>
            <w:vAlign w:val="bottom"/>
          </w:tcPr>
          <w:p w14:paraId="20F58EC5"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0772CD3F"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79072C9C"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23475828"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46D84A50"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72A7BF7E"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0D1CC3A1" w14:textId="788EA1B2" w:rsidTr="00A71813">
        <w:trPr>
          <w:trHeight w:val="300"/>
        </w:trPr>
        <w:tc>
          <w:tcPr>
            <w:tcW w:w="3397" w:type="dxa"/>
            <w:noWrap/>
            <w:vAlign w:val="bottom"/>
            <w:hideMark/>
          </w:tcPr>
          <w:p w14:paraId="4039C9A3" w14:textId="77777777" w:rsidR="00A71813" w:rsidRPr="00815B53" w:rsidRDefault="00A71813" w:rsidP="00391919">
            <w:pPr>
              <w:spacing w:after="0" w:line="240"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Elaboración de ofertas por parte de los oferentes</w:t>
            </w:r>
          </w:p>
        </w:tc>
        <w:tc>
          <w:tcPr>
            <w:tcW w:w="308" w:type="dxa"/>
            <w:shd w:val="clear" w:color="000000" w:fill="000000"/>
          </w:tcPr>
          <w:p w14:paraId="03F94F35"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000000" w:fill="000000"/>
            <w:noWrap/>
            <w:vAlign w:val="bottom"/>
            <w:hideMark/>
          </w:tcPr>
          <w:p w14:paraId="0E605855"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shd w:val="clear" w:color="000000" w:fill="000000"/>
            <w:noWrap/>
            <w:vAlign w:val="bottom"/>
            <w:hideMark/>
          </w:tcPr>
          <w:p w14:paraId="2129719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shd w:val="clear" w:color="auto" w:fill="000000" w:themeFill="text1"/>
            <w:noWrap/>
            <w:vAlign w:val="bottom"/>
            <w:hideMark/>
          </w:tcPr>
          <w:p w14:paraId="4DF6CCD3"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101C8BE1"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322EE652"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4C469860"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4B508ABE"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6BE77C21"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tcPr>
          <w:p w14:paraId="2A91E76A"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noWrap/>
            <w:vAlign w:val="bottom"/>
            <w:hideMark/>
          </w:tcPr>
          <w:p w14:paraId="2DD3BEFC"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2F528DF5"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12DE108B"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6C2D671B"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704EF147" w14:textId="283CC46D" w:rsidTr="00A71813">
        <w:trPr>
          <w:trHeight w:val="300"/>
        </w:trPr>
        <w:tc>
          <w:tcPr>
            <w:tcW w:w="3397" w:type="dxa"/>
            <w:noWrap/>
            <w:vAlign w:val="bottom"/>
          </w:tcPr>
          <w:p w14:paraId="23899FE0" w14:textId="77777777" w:rsidR="00A71813" w:rsidRPr="00815B53" w:rsidRDefault="00A71813" w:rsidP="00391919">
            <w:pPr>
              <w:spacing w:after="0" w:line="240"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Visitas coordinadas a territorio por parte de los oferentes (de ser necesario)</w:t>
            </w:r>
          </w:p>
        </w:tc>
        <w:tc>
          <w:tcPr>
            <w:tcW w:w="308" w:type="dxa"/>
            <w:shd w:val="clear" w:color="000000" w:fill="000000"/>
          </w:tcPr>
          <w:p w14:paraId="71C72A8A"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000000" w:fill="000000"/>
            <w:noWrap/>
            <w:vAlign w:val="bottom"/>
          </w:tcPr>
          <w:p w14:paraId="00B7EBFE"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8" w:type="dxa"/>
            <w:shd w:val="clear" w:color="000000" w:fill="000000"/>
            <w:noWrap/>
            <w:vAlign w:val="bottom"/>
          </w:tcPr>
          <w:p w14:paraId="2AE52C7E"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auto" w:fill="000000" w:themeFill="text1"/>
            <w:noWrap/>
            <w:vAlign w:val="bottom"/>
          </w:tcPr>
          <w:p w14:paraId="34E8A09D"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8" w:type="dxa"/>
            <w:shd w:val="clear" w:color="auto" w:fill="000000" w:themeFill="text1"/>
            <w:noWrap/>
            <w:vAlign w:val="bottom"/>
          </w:tcPr>
          <w:p w14:paraId="5B6666E9"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shd w:val="clear" w:color="auto" w:fill="000000" w:themeFill="text1"/>
            <w:noWrap/>
            <w:vAlign w:val="bottom"/>
          </w:tcPr>
          <w:p w14:paraId="0286DFDD"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8" w:type="dxa"/>
            <w:shd w:val="clear" w:color="auto" w:fill="000000" w:themeFill="text1"/>
            <w:noWrap/>
            <w:vAlign w:val="bottom"/>
          </w:tcPr>
          <w:p w14:paraId="0B46C99A"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shd w:val="clear" w:color="auto" w:fill="000000" w:themeFill="text1"/>
            <w:noWrap/>
            <w:vAlign w:val="bottom"/>
          </w:tcPr>
          <w:p w14:paraId="35B0C1C9"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8" w:type="dxa"/>
            <w:shd w:val="clear" w:color="auto" w:fill="000000" w:themeFill="text1"/>
            <w:noWrap/>
            <w:vAlign w:val="bottom"/>
          </w:tcPr>
          <w:p w14:paraId="59070643"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shd w:val="clear" w:color="auto" w:fill="000000" w:themeFill="text1"/>
          </w:tcPr>
          <w:p w14:paraId="7D88297A"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noWrap/>
            <w:vAlign w:val="bottom"/>
          </w:tcPr>
          <w:p w14:paraId="26EAC659"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17C80AB1"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3E484085"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74E00D9F"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61F4EF81" w14:textId="2EAA630E" w:rsidTr="00A71813">
        <w:trPr>
          <w:trHeight w:val="300"/>
        </w:trPr>
        <w:tc>
          <w:tcPr>
            <w:tcW w:w="3397" w:type="dxa"/>
            <w:noWrap/>
            <w:vAlign w:val="bottom"/>
          </w:tcPr>
          <w:p w14:paraId="1F8B2DD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Entrega de información por parte de los oferentes</w:t>
            </w:r>
          </w:p>
        </w:tc>
        <w:tc>
          <w:tcPr>
            <w:tcW w:w="308" w:type="dxa"/>
            <w:shd w:val="clear" w:color="000000" w:fill="000000"/>
          </w:tcPr>
          <w:p w14:paraId="396ABDD1"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000000" w:fill="000000"/>
            <w:noWrap/>
            <w:vAlign w:val="bottom"/>
          </w:tcPr>
          <w:p w14:paraId="4F00C88D"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8" w:type="dxa"/>
            <w:shd w:val="clear" w:color="000000" w:fill="000000"/>
            <w:noWrap/>
            <w:vAlign w:val="bottom"/>
          </w:tcPr>
          <w:p w14:paraId="6C1AA9F4"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auto" w:fill="000000" w:themeFill="text1"/>
            <w:noWrap/>
            <w:vAlign w:val="bottom"/>
          </w:tcPr>
          <w:p w14:paraId="55F6E296"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8" w:type="dxa"/>
            <w:shd w:val="clear" w:color="auto" w:fill="000000" w:themeFill="text1"/>
            <w:noWrap/>
            <w:vAlign w:val="bottom"/>
          </w:tcPr>
          <w:p w14:paraId="7B5F7286"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shd w:val="clear" w:color="auto" w:fill="000000" w:themeFill="text1"/>
            <w:noWrap/>
            <w:vAlign w:val="bottom"/>
          </w:tcPr>
          <w:p w14:paraId="17B97D50"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8" w:type="dxa"/>
            <w:shd w:val="clear" w:color="auto" w:fill="000000" w:themeFill="text1"/>
            <w:noWrap/>
            <w:vAlign w:val="bottom"/>
          </w:tcPr>
          <w:p w14:paraId="420918A4"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shd w:val="clear" w:color="auto" w:fill="000000" w:themeFill="text1"/>
            <w:noWrap/>
            <w:vAlign w:val="bottom"/>
          </w:tcPr>
          <w:p w14:paraId="7203165B"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8" w:type="dxa"/>
            <w:shd w:val="clear" w:color="auto" w:fill="000000" w:themeFill="text1"/>
            <w:noWrap/>
            <w:vAlign w:val="bottom"/>
          </w:tcPr>
          <w:p w14:paraId="7B7D8589"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shd w:val="clear" w:color="auto" w:fill="000000" w:themeFill="text1"/>
          </w:tcPr>
          <w:p w14:paraId="1978C8F1"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noWrap/>
            <w:vAlign w:val="bottom"/>
          </w:tcPr>
          <w:p w14:paraId="635AEA3B"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tcPr>
          <w:p w14:paraId="31D8B718"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59A6E32E"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72664668"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1591782B" w14:textId="114ECCDA" w:rsidTr="00A71813">
        <w:trPr>
          <w:trHeight w:val="300"/>
        </w:trPr>
        <w:tc>
          <w:tcPr>
            <w:tcW w:w="3397" w:type="dxa"/>
            <w:noWrap/>
            <w:vAlign w:val="bottom"/>
            <w:hideMark/>
          </w:tcPr>
          <w:p w14:paraId="0C95154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Realización de preguntas por parte de los oferentes</w:t>
            </w:r>
          </w:p>
        </w:tc>
        <w:tc>
          <w:tcPr>
            <w:tcW w:w="308" w:type="dxa"/>
            <w:shd w:val="clear" w:color="000000" w:fill="000000"/>
          </w:tcPr>
          <w:p w14:paraId="4E5D664F"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000000" w:fill="000000"/>
            <w:noWrap/>
            <w:vAlign w:val="bottom"/>
            <w:hideMark/>
          </w:tcPr>
          <w:p w14:paraId="702ABCA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shd w:val="clear" w:color="000000" w:fill="000000"/>
            <w:noWrap/>
            <w:vAlign w:val="bottom"/>
            <w:hideMark/>
          </w:tcPr>
          <w:p w14:paraId="3294A90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shd w:val="clear" w:color="auto" w:fill="000000" w:themeFill="text1"/>
            <w:noWrap/>
            <w:vAlign w:val="bottom"/>
            <w:hideMark/>
          </w:tcPr>
          <w:p w14:paraId="0C25B20A"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1D2BCF19"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34B4C507"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15F77A4F"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521BD73B"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111CC48F"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tcPr>
          <w:p w14:paraId="17AD586D"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p>
        </w:tc>
        <w:tc>
          <w:tcPr>
            <w:tcW w:w="309" w:type="dxa"/>
            <w:noWrap/>
            <w:vAlign w:val="bottom"/>
            <w:hideMark/>
          </w:tcPr>
          <w:p w14:paraId="3B9AB02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3864FED8"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171575BB"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2D5232B1"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5FC39413" w14:textId="334122C4" w:rsidTr="00A71813">
        <w:trPr>
          <w:trHeight w:val="300"/>
        </w:trPr>
        <w:tc>
          <w:tcPr>
            <w:tcW w:w="3397" w:type="dxa"/>
            <w:noWrap/>
            <w:vAlign w:val="bottom"/>
            <w:hideMark/>
          </w:tcPr>
          <w:p w14:paraId="08BBB8FB"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Respuesta a preguntas de los oferentes</w:t>
            </w:r>
          </w:p>
        </w:tc>
        <w:tc>
          <w:tcPr>
            <w:tcW w:w="308" w:type="dxa"/>
            <w:shd w:val="clear" w:color="000000" w:fill="000000"/>
          </w:tcPr>
          <w:p w14:paraId="24B420DE"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000000" w:fill="000000"/>
            <w:noWrap/>
            <w:vAlign w:val="bottom"/>
            <w:hideMark/>
          </w:tcPr>
          <w:p w14:paraId="2D5DBA85"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shd w:val="clear" w:color="000000" w:fill="000000"/>
            <w:noWrap/>
            <w:vAlign w:val="bottom"/>
            <w:hideMark/>
          </w:tcPr>
          <w:p w14:paraId="7FC939EF"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shd w:val="clear" w:color="auto" w:fill="000000" w:themeFill="text1"/>
            <w:noWrap/>
            <w:vAlign w:val="bottom"/>
            <w:hideMark/>
          </w:tcPr>
          <w:p w14:paraId="65C079D0"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240E014C"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48548731"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6DD340AF"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5C656A44"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39AA93BC"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tcPr>
          <w:p w14:paraId="5FF275C0" w14:textId="77777777" w:rsidR="00A71813" w:rsidRPr="0052460A"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64AD7280"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6D0E7C4D"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64DF9669"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709A38D8"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607EE06D" w14:textId="08306307" w:rsidTr="00A71813">
        <w:trPr>
          <w:trHeight w:val="300"/>
        </w:trPr>
        <w:tc>
          <w:tcPr>
            <w:tcW w:w="3397" w:type="dxa"/>
            <w:noWrap/>
            <w:vAlign w:val="bottom"/>
            <w:hideMark/>
          </w:tcPr>
          <w:p w14:paraId="6D1491B7"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Rectificación de información por parte de los oferentes</w:t>
            </w:r>
            <w:r>
              <w:rPr>
                <w:rFonts w:ascii="Calibri" w:eastAsia="Times New Roman" w:hAnsi="Calibri" w:cs="Calibri"/>
                <w:color w:val="000000"/>
                <w:lang w:val="es-EC" w:eastAsia="es-EC"/>
              </w:rPr>
              <w:t xml:space="preserve"> (de ser necesario)</w:t>
            </w:r>
          </w:p>
        </w:tc>
        <w:tc>
          <w:tcPr>
            <w:tcW w:w="308" w:type="dxa"/>
            <w:shd w:val="clear" w:color="000000" w:fill="000000"/>
          </w:tcPr>
          <w:p w14:paraId="4926FA23"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000000" w:fill="000000"/>
            <w:noWrap/>
            <w:vAlign w:val="bottom"/>
            <w:hideMark/>
          </w:tcPr>
          <w:p w14:paraId="7756F6D7"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shd w:val="clear" w:color="000000" w:fill="000000"/>
            <w:noWrap/>
            <w:vAlign w:val="bottom"/>
            <w:hideMark/>
          </w:tcPr>
          <w:p w14:paraId="5E48860C"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shd w:val="clear" w:color="auto" w:fill="000000" w:themeFill="text1"/>
            <w:noWrap/>
            <w:vAlign w:val="bottom"/>
            <w:hideMark/>
          </w:tcPr>
          <w:p w14:paraId="1F4B6296"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2A11E15F"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0AFFBAED"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0FB2DF88"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shd w:val="clear" w:color="auto" w:fill="000000" w:themeFill="text1"/>
            <w:noWrap/>
            <w:vAlign w:val="bottom"/>
            <w:hideMark/>
          </w:tcPr>
          <w:p w14:paraId="5C36182E"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8" w:type="dxa"/>
            <w:shd w:val="clear" w:color="auto" w:fill="000000" w:themeFill="text1"/>
            <w:noWrap/>
            <w:vAlign w:val="bottom"/>
            <w:hideMark/>
          </w:tcPr>
          <w:p w14:paraId="224A8A42" w14:textId="77777777" w:rsidR="00A71813" w:rsidRPr="0052460A" w:rsidRDefault="00A71813" w:rsidP="00391919">
            <w:pPr>
              <w:spacing w:after="0" w:line="240" w:lineRule="auto"/>
              <w:rPr>
                <w:rFonts w:ascii="Calibri" w:eastAsia="Times New Roman" w:hAnsi="Calibri" w:cs="Calibri"/>
                <w:color w:val="000000"/>
                <w:highlight w:val="black"/>
                <w:lang w:val="es-EC" w:eastAsia="es-EC"/>
              </w:rPr>
            </w:pPr>
            <w:r w:rsidRPr="0052460A">
              <w:rPr>
                <w:rFonts w:ascii="Calibri" w:eastAsia="Times New Roman" w:hAnsi="Calibri" w:cs="Calibri"/>
                <w:color w:val="000000"/>
                <w:highlight w:val="black"/>
                <w:lang w:val="es-EC" w:eastAsia="es-EC"/>
              </w:rPr>
              <w:t> </w:t>
            </w:r>
          </w:p>
        </w:tc>
        <w:tc>
          <w:tcPr>
            <w:tcW w:w="309" w:type="dxa"/>
          </w:tcPr>
          <w:p w14:paraId="20A6CEE2" w14:textId="77777777" w:rsidR="00A71813" w:rsidRPr="0052460A"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1D3C10C0"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245B6002"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4353C0C2"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7F16BBAC"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5DF1AC56" w14:textId="7F1FFA9E" w:rsidTr="00A71813">
        <w:trPr>
          <w:trHeight w:val="300"/>
        </w:trPr>
        <w:tc>
          <w:tcPr>
            <w:tcW w:w="3397" w:type="dxa"/>
            <w:noWrap/>
            <w:vAlign w:val="bottom"/>
            <w:hideMark/>
          </w:tcPr>
          <w:p w14:paraId="7E749C2C"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xml:space="preserve">Apertura y </w:t>
            </w:r>
            <w:r>
              <w:rPr>
                <w:rFonts w:ascii="Calibri" w:eastAsia="Times New Roman" w:hAnsi="Calibri" w:cs="Calibri"/>
                <w:color w:val="000000"/>
                <w:lang w:val="es-EC" w:eastAsia="es-EC"/>
              </w:rPr>
              <w:t>evaluación de ofertas</w:t>
            </w:r>
          </w:p>
        </w:tc>
        <w:tc>
          <w:tcPr>
            <w:tcW w:w="308" w:type="dxa"/>
          </w:tcPr>
          <w:p w14:paraId="5A98375F"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1C912D3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0880CB4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50027DDD"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0AA36DC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3AB7A471"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322C5686"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6A00137E"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1FF8A72F"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21328AD2" w14:textId="77777777" w:rsidR="00A71813" w:rsidRPr="0052460A" w:rsidRDefault="00A71813" w:rsidP="00391919">
            <w:pPr>
              <w:spacing w:after="0" w:line="240" w:lineRule="auto"/>
              <w:rPr>
                <w:rFonts w:ascii="Calibri" w:eastAsia="Times New Roman" w:hAnsi="Calibri" w:cs="Calibri"/>
                <w:color w:val="000000"/>
                <w:lang w:val="es-EC" w:eastAsia="es-EC"/>
              </w:rPr>
            </w:pPr>
          </w:p>
        </w:tc>
        <w:tc>
          <w:tcPr>
            <w:tcW w:w="309" w:type="dxa"/>
            <w:shd w:val="clear" w:color="auto" w:fill="000000" w:themeFill="text1"/>
            <w:noWrap/>
            <w:vAlign w:val="bottom"/>
            <w:hideMark/>
          </w:tcPr>
          <w:p w14:paraId="09C02B99"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2C5542D5"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08DE745D"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5922DC17"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5A4F6022" w14:textId="349F9047" w:rsidTr="00A71813">
        <w:trPr>
          <w:trHeight w:val="300"/>
        </w:trPr>
        <w:tc>
          <w:tcPr>
            <w:tcW w:w="3397" w:type="dxa"/>
            <w:noWrap/>
            <w:vAlign w:val="bottom"/>
            <w:hideMark/>
          </w:tcPr>
          <w:p w14:paraId="1B6D399C"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Validación de errores por parte de los oferentes</w:t>
            </w:r>
            <w:r>
              <w:rPr>
                <w:rFonts w:ascii="Calibri" w:eastAsia="Times New Roman" w:hAnsi="Calibri" w:cs="Calibri"/>
                <w:color w:val="000000"/>
                <w:lang w:val="es-EC" w:eastAsia="es-EC"/>
              </w:rPr>
              <w:t xml:space="preserve"> (de ser necesario)</w:t>
            </w:r>
          </w:p>
        </w:tc>
        <w:tc>
          <w:tcPr>
            <w:tcW w:w="308" w:type="dxa"/>
          </w:tcPr>
          <w:p w14:paraId="4847CB65"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0552C49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534CF26E"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49FD3F6D"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13770DCB"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5958EC60"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43711197"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63BCAB37"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58014342"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437E127E" w14:textId="77777777" w:rsidR="00A71813" w:rsidRPr="0052460A" w:rsidRDefault="00A71813" w:rsidP="00391919">
            <w:pPr>
              <w:spacing w:after="0" w:line="240" w:lineRule="auto"/>
              <w:rPr>
                <w:rFonts w:ascii="Calibri" w:eastAsia="Times New Roman" w:hAnsi="Calibri" w:cs="Calibri"/>
                <w:color w:val="000000"/>
                <w:lang w:val="es-EC" w:eastAsia="es-EC"/>
              </w:rPr>
            </w:pPr>
          </w:p>
        </w:tc>
        <w:tc>
          <w:tcPr>
            <w:tcW w:w="309" w:type="dxa"/>
            <w:shd w:val="clear" w:color="auto" w:fill="000000" w:themeFill="text1"/>
            <w:noWrap/>
            <w:vAlign w:val="bottom"/>
            <w:hideMark/>
          </w:tcPr>
          <w:p w14:paraId="291E9BDF"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shd w:val="clear" w:color="auto" w:fill="000000" w:themeFill="text1"/>
            <w:noWrap/>
            <w:vAlign w:val="bottom"/>
            <w:hideMark/>
          </w:tcPr>
          <w:p w14:paraId="164E70F0"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shd w:val="clear" w:color="auto" w:fill="000000" w:themeFill="text1"/>
          </w:tcPr>
          <w:p w14:paraId="686ED1FA"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tcPr>
          <w:p w14:paraId="7E7A4A05"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BB1C0D" w14:paraId="26DB0BA9" w14:textId="2D3A093B" w:rsidTr="00A71813">
        <w:trPr>
          <w:trHeight w:val="300"/>
        </w:trPr>
        <w:tc>
          <w:tcPr>
            <w:tcW w:w="3397" w:type="dxa"/>
            <w:noWrap/>
            <w:vAlign w:val="bottom"/>
            <w:hideMark/>
          </w:tcPr>
          <w:p w14:paraId="3227D3FD"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Calificación de oferentes preseleccionados</w:t>
            </w:r>
            <w:r>
              <w:rPr>
                <w:rFonts w:ascii="Calibri" w:eastAsia="Times New Roman" w:hAnsi="Calibri" w:cs="Calibri"/>
                <w:color w:val="000000"/>
                <w:lang w:val="es-EC" w:eastAsia="es-EC"/>
              </w:rPr>
              <w:t xml:space="preserve"> </w:t>
            </w:r>
          </w:p>
        </w:tc>
        <w:tc>
          <w:tcPr>
            <w:tcW w:w="308" w:type="dxa"/>
          </w:tcPr>
          <w:p w14:paraId="3CFC705F"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3B6FAFB9"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46B5236C"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2E1CD08F"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2279CE20"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35E562BD"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3C09C095"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5D2DD86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42D33A0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3C655C15"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236C279F"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0738BDEE"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2680DE73"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auto" w:fill="000000" w:themeFill="text1"/>
          </w:tcPr>
          <w:p w14:paraId="38E2963A"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r w:rsidR="00A71813" w:rsidRPr="00155B0A" w14:paraId="7D309C12" w14:textId="32A80082" w:rsidTr="00A71813">
        <w:trPr>
          <w:trHeight w:val="315"/>
        </w:trPr>
        <w:tc>
          <w:tcPr>
            <w:tcW w:w="3397" w:type="dxa"/>
            <w:noWrap/>
            <w:vAlign w:val="bottom"/>
            <w:hideMark/>
          </w:tcPr>
          <w:p w14:paraId="3C5B0EB6"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xml:space="preserve">Notificación </w:t>
            </w:r>
            <w:r>
              <w:rPr>
                <w:rFonts w:ascii="Calibri" w:eastAsia="Times New Roman" w:hAnsi="Calibri" w:cs="Calibri"/>
                <w:color w:val="000000"/>
                <w:lang w:val="es-EC" w:eastAsia="es-EC"/>
              </w:rPr>
              <w:t xml:space="preserve">de resultado </w:t>
            </w:r>
            <w:r w:rsidRPr="00815B53">
              <w:rPr>
                <w:rFonts w:ascii="Calibri" w:eastAsia="Times New Roman" w:hAnsi="Calibri" w:cs="Calibri"/>
                <w:color w:val="000000"/>
                <w:lang w:val="es-EC" w:eastAsia="es-EC"/>
              </w:rPr>
              <w:t xml:space="preserve">a oferentes </w:t>
            </w:r>
          </w:p>
        </w:tc>
        <w:tc>
          <w:tcPr>
            <w:tcW w:w="308" w:type="dxa"/>
          </w:tcPr>
          <w:p w14:paraId="0C503E6D"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7D779B0F"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708488E1"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2784187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11AABF3C"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5E7710E6"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18D038ED"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072488C2"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8" w:type="dxa"/>
            <w:noWrap/>
            <w:vAlign w:val="bottom"/>
            <w:hideMark/>
          </w:tcPr>
          <w:p w14:paraId="1F9F37D8"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3A2E2A3E"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noWrap/>
            <w:vAlign w:val="bottom"/>
            <w:hideMark/>
          </w:tcPr>
          <w:p w14:paraId="534276A3"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noWrap/>
            <w:vAlign w:val="bottom"/>
            <w:hideMark/>
          </w:tcPr>
          <w:p w14:paraId="37CE376A" w14:textId="77777777" w:rsidR="00A71813" w:rsidRPr="00815B53" w:rsidRDefault="00A71813" w:rsidP="00391919">
            <w:pPr>
              <w:spacing w:after="0" w:line="240" w:lineRule="auto"/>
              <w:rPr>
                <w:rFonts w:ascii="Calibri" w:eastAsia="Times New Roman" w:hAnsi="Calibri" w:cs="Calibri"/>
                <w:color w:val="000000"/>
                <w:lang w:val="es-EC" w:eastAsia="es-EC"/>
              </w:rPr>
            </w:pPr>
            <w:r w:rsidRPr="00815B53">
              <w:rPr>
                <w:rFonts w:ascii="Calibri" w:eastAsia="Times New Roman" w:hAnsi="Calibri" w:cs="Calibri"/>
                <w:color w:val="000000"/>
                <w:lang w:val="es-EC" w:eastAsia="es-EC"/>
              </w:rPr>
              <w:t> </w:t>
            </w:r>
          </w:p>
        </w:tc>
        <w:tc>
          <w:tcPr>
            <w:tcW w:w="309" w:type="dxa"/>
          </w:tcPr>
          <w:p w14:paraId="72283F90" w14:textId="77777777" w:rsidR="00A71813" w:rsidRPr="00815B53" w:rsidRDefault="00A71813" w:rsidP="00391919">
            <w:pPr>
              <w:spacing w:after="0" w:line="240" w:lineRule="auto"/>
              <w:rPr>
                <w:rFonts w:ascii="Calibri" w:eastAsia="Times New Roman" w:hAnsi="Calibri" w:cs="Calibri"/>
                <w:color w:val="000000"/>
                <w:lang w:val="es-EC" w:eastAsia="es-EC"/>
              </w:rPr>
            </w:pPr>
          </w:p>
        </w:tc>
        <w:tc>
          <w:tcPr>
            <w:tcW w:w="309" w:type="dxa"/>
            <w:shd w:val="clear" w:color="auto" w:fill="000000" w:themeFill="text1"/>
          </w:tcPr>
          <w:p w14:paraId="0D1B5AF8" w14:textId="77777777" w:rsidR="00A71813" w:rsidRPr="00815B53" w:rsidRDefault="00A71813" w:rsidP="00391919">
            <w:pPr>
              <w:spacing w:after="0" w:line="240" w:lineRule="auto"/>
              <w:rPr>
                <w:rFonts w:ascii="Calibri" w:eastAsia="Times New Roman" w:hAnsi="Calibri" w:cs="Calibri"/>
                <w:color w:val="000000"/>
                <w:lang w:val="es-EC" w:eastAsia="es-EC"/>
              </w:rPr>
            </w:pPr>
          </w:p>
        </w:tc>
      </w:tr>
    </w:tbl>
    <w:p w14:paraId="4CE05214" w14:textId="77777777" w:rsidR="007C765A" w:rsidRPr="007665A8" w:rsidRDefault="007C765A" w:rsidP="007C765A">
      <w:pPr>
        <w:pStyle w:val="Prrafodelista"/>
        <w:spacing w:after="0"/>
        <w:rPr>
          <w:b/>
        </w:rPr>
      </w:pPr>
    </w:p>
    <w:p w14:paraId="54B9A6B3" w14:textId="77777777" w:rsidR="007665A8" w:rsidRPr="007C765A" w:rsidRDefault="007665A8" w:rsidP="007C765A">
      <w:pPr>
        <w:rPr>
          <w:lang w:val="es-EC"/>
        </w:rPr>
      </w:pPr>
    </w:p>
    <w:sectPr w:rsidR="007665A8" w:rsidRPr="007C765A" w:rsidSect="0006378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pgMar w:top="1440" w:right="1440" w:bottom="16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5539" w14:textId="77777777" w:rsidR="007A37D6" w:rsidRDefault="007A37D6" w:rsidP="002A75AE">
      <w:pPr>
        <w:spacing w:after="0" w:line="240" w:lineRule="auto"/>
      </w:pPr>
      <w:r>
        <w:separator/>
      </w:r>
    </w:p>
  </w:endnote>
  <w:endnote w:type="continuationSeparator" w:id="0">
    <w:p w14:paraId="127D697D" w14:textId="77777777" w:rsidR="007A37D6" w:rsidRDefault="007A37D6" w:rsidP="002A7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5A7D" w14:textId="77777777" w:rsidR="004D57D5" w:rsidRDefault="004D57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BC7FC" w14:textId="77777777" w:rsidR="004D57D5" w:rsidRDefault="004D57D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0A25" w14:textId="77777777" w:rsidR="004D57D5" w:rsidRDefault="004D57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D990" w14:textId="77777777" w:rsidR="007A37D6" w:rsidRDefault="007A37D6" w:rsidP="002A75AE">
      <w:pPr>
        <w:spacing w:after="0" w:line="240" w:lineRule="auto"/>
      </w:pPr>
      <w:r>
        <w:separator/>
      </w:r>
    </w:p>
  </w:footnote>
  <w:footnote w:type="continuationSeparator" w:id="0">
    <w:p w14:paraId="30680B3E" w14:textId="77777777" w:rsidR="007A37D6" w:rsidRDefault="007A37D6" w:rsidP="002A75AE">
      <w:pPr>
        <w:spacing w:after="0" w:line="240" w:lineRule="auto"/>
      </w:pPr>
      <w:r>
        <w:continuationSeparator/>
      </w:r>
    </w:p>
  </w:footnote>
  <w:footnote w:id="1">
    <w:p w14:paraId="31A73796" w14:textId="0561F034" w:rsidR="009B5883" w:rsidRPr="009B5883" w:rsidRDefault="009B5883">
      <w:pPr>
        <w:pStyle w:val="Textonotapie"/>
        <w:rPr>
          <w:lang w:val="es-MX"/>
        </w:rPr>
      </w:pPr>
      <w:r>
        <w:rPr>
          <w:rStyle w:val="Refdenotaalpie"/>
        </w:rPr>
        <w:footnoteRef/>
      </w:r>
      <w:r w:rsidRPr="009B5883">
        <w:rPr>
          <w:lang w:val="es-EC"/>
        </w:rPr>
        <w:t xml:space="preserve"> </w:t>
      </w:r>
      <w:r>
        <w:rPr>
          <w:lang w:val="es-MX"/>
        </w:rPr>
        <w:t>Se considerará como alineación a todos los precios que fluctúen entre +20% y -80% del precio referencial definido por MAG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66396" w14:textId="77777777" w:rsidR="004D57D5" w:rsidRDefault="004D57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6592" w14:textId="77777777" w:rsidR="004D57D5" w:rsidRPr="00C436A8" w:rsidRDefault="00391919" w:rsidP="004D57D5">
    <w:pPr>
      <w:pStyle w:val="Encabezado"/>
      <w:jc w:val="right"/>
      <w:rPr>
        <w:sz w:val="20"/>
      </w:rPr>
    </w:pPr>
    <w:bookmarkStart w:id="1" w:name="_Hlk63756276"/>
    <w:r>
      <w:rPr>
        <w:noProof/>
        <w:lang w:val="es-ES" w:eastAsia="es-ES"/>
      </w:rPr>
      <w:drawing>
        <wp:anchor distT="0" distB="0" distL="114300" distR="114300" simplePos="0" relativeHeight="251658240" behindDoc="0" locked="0" layoutInCell="1" allowOverlap="1" wp14:anchorId="748EE968" wp14:editId="299D42C7">
          <wp:simplePos x="0" y="0"/>
          <wp:positionH relativeFrom="column">
            <wp:posOffset>12007</wp:posOffset>
          </wp:positionH>
          <wp:positionV relativeFrom="paragraph">
            <wp:posOffset>-29845</wp:posOffset>
          </wp:positionV>
          <wp:extent cx="1798320" cy="712470"/>
          <wp:effectExtent l="0" t="0" r="0" b="0"/>
          <wp:wrapThrough wrapText="bothSides">
            <wp:wrapPolygon edited="0">
              <wp:start x="0" y="0"/>
              <wp:lineTo x="0" y="20791"/>
              <wp:lineTo x="21280" y="20791"/>
              <wp:lineTo x="21280" y="0"/>
              <wp:lineTo x="0" y="0"/>
            </wp:wrapPolygon>
          </wp:wrapThrough>
          <wp:docPr id="106505553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logo.jpg"/>
                  <pic:cNvPicPr/>
                </pic:nvPicPr>
                <pic:blipFill>
                  <a:blip r:embed="rId1">
                    <a:extLst>
                      <a:ext uri="{28A0092B-C50C-407E-A947-70E740481C1C}">
                        <a14:useLocalDpi xmlns:a14="http://schemas.microsoft.com/office/drawing/2010/main" val="0"/>
                      </a:ext>
                    </a:extLst>
                  </a:blip>
                  <a:stretch>
                    <a:fillRect/>
                  </a:stretch>
                </pic:blipFill>
                <pic:spPr>
                  <a:xfrm>
                    <a:off x="0" y="0"/>
                    <a:ext cx="1798320" cy="712470"/>
                  </a:xfrm>
                  <a:prstGeom prst="rect">
                    <a:avLst/>
                  </a:prstGeom>
                </pic:spPr>
              </pic:pic>
            </a:graphicData>
          </a:graphic>
          <wp14:sizeRelH relativeFrom="margin">
            <wp14:pctWidth>0</wp14:pctWidth>
          </wp14:sizeRelH>
          <wp14:sizeRelV relativeFrom="margin">
            <wp14:pctHeight>0</wp14:pctHeight>
          </wp14:sizeRelV>
        </wp:anchor>
      </w:drawing>
    </w:r>
    <w:r>
      <w:t xml:space="preserve">          </w:t>
    </w:r>
    <w:bookmarkStart w:id="2" w:name="_Hlk66359353"/>
    <w:r w:rsidR="004D57D5" w:rsidRPr="00C436A8">
      <w:rPr>
        <w:color w:val="FF0000"/>
        <w:sz w:val="20"/>
      </w:rPr>
      <w:t>Mines Advisory Group (MAG) – Ecuador</w:t>
    </w:r>
  </w:p>
  <w:p w14:paraId="59DB412B" w14:textId="77777777" w:rsidR="004D57D5" w:rsidRPr="00C436A8" w:rsidRDefault="004D57D5" w:rsidP="004D57D5">
    <w:pPr>
      <w:pStyle w:val="Encabezado"/>
      <w:jc w:val="right"/>
      <w:rPr>
        <w:sz w:val="20"/>
      </w:rPr>
    </w:pPr>
    <w:r w:rsidRPr="00C436A8">
      <w:rPr>
        <w:sz w:val="20"/>
      </w:rPr>
      <w:tab/>
    </w:r>
    <w:bookmarkEnd w:id="2"/>
    <w:r w:rsidRPr="00C436A8">
      <w:rPr>
        <w:sz w:val="20"/>
      </w:rPr>
      <w:tab/>
      <w:t>Tel +593 (2) 451 200</w:t>
    </w:r>
  </w:p>
  <w:p w14:paraId="4B5FF220" w14:textId="77777777" w:rsidR="004D57D5" w:rsidRPr="002B3D92" w:rsidRDefault="004D57D5" w:rsidP="004D57D5">
    <w:pPr>
      <w:pStyle w:val="Sinespaciado"/>
      <w:jc w:val="right"/>
      <w:rPr>
        <w:rFonts w:cstheme="minorHAnsi"/>
        <w:sz w:val="20"/>
        <w:szCs w:val="20"/>
        <w:lang w:val="es-EC"/>
      </w:rPr>
    </w:pPr>
    <w:r w:rsidRPr="00C436A8">
      <w:rPr>
        <w:sz w:val="20"/>
      </w:rPr>
      <w:tab/>
    </w:r>
    <w:r w:rsidRPr="000C67C1">
      <w:rPr>
        <w:rFonts w:cstheme="minorHAnsi"/>
        <w:sz w:val="20"/>
        <w:szCs w:val="20"/>
        <w:lang w:val="es-EC"/>
      </w:rPr>
      <w:t>Catalina Aldaz N 34-77 y Eloy Alfaro</w:t>
    </w:r>
  </w:p>
  <w:p w14:paraId="3AD897DB" w14:textId="77777777" w:rsidR="004D57D5" w:rsidRPr="002B3D92" w:rsidRDefault="004D57D5" w:rsidP="004D57D5">
    <w:pPr>
      <w:pStyle w:val="Sinespaciado"/>
      <w:jc w:val="right"/>
      <w:rPr>
        <w:rFonts w:cstheme="minorHAnsi"/>
        <w:sz w:val="20"/>
        <w:szCs w:val="20"/>
        <w:lang w:val="es-EC"/>
      </w:rPr>
    </w:pPr>
    <w:r w:rsidRPr="002B3D92">
      <w:rPr>
        <w:rFonts w:cstheme="minorHAnsi"/>
        <w:sz w:val="20"/>
        <w:szCs w:val="20"/>
        <w:lang w:val="es-EC"/>
      </w:rPr>
      <w:t xml:space="preserve">Edificio </w:t>
    </w:r>
    <w:r>
      <w:rPr>
        <w:rFonts w:cstheme="minorHAnsi"/>
        <w:sz w:val="20"/>
        <w:szCs w:val="20"/>
        <w:lang w:val="es-EC"/>
      </w:rPr>
      <w:t>ASES 205,</w:t>
    </w:r>
    <w:r w:rsidRPr="002B3D92">
      <w:rPr>
        <w:rFonts w:cstheme="minorHAnsi"/>
        <w:sz w:val="20"/>
        <w:szCs w:val="20"/>
        <w:lang w:val="es-EC"/>
      </w:rPr>
      <w:t xml:space="preserve"> Oficina </w:t>
    </w:r>
    <w:r>
      <w:rPr>
        <w:rFonts w:cstheme="minorHAnsi"/>
        <w:sz w:val="20"/>
        <w:szCs w:val="20"/>
        <w:lang w:val="es-EC"/>
      </w:rPr>
      <w:t>402/3/4</w:t>
    </w:r>
  </w:p>
  <w:p w14:paraId="545E8ED9" w14:textId="22468B6C" w:rsidR="00391919" w:rsidRDefault="004D57D5" w:rsidP="004D57D5">
    <w:pPr>
      <w:pStyle w:val="Encabezado"/>
      <w:jc w:val="right"/>
      <w:rPr>
        <w:sz w:val="20"/>
      </w:rPr>
    </w:pPr>
    <w:r w:rsidRPr="002735D4">
      <w:rPr>
        <w:sz w:val="20"/>
      </w:rPr>
      <w:tab/>
    </w:r>
    <w:r w:rsidRPr="002735D4">
      <w:rPr>
        <w:sz w:val="20"/>
      </w:rPr>
      <w:tab/>
      <w:t xml:space="preserve"> Quito, Ecuador</w:t>
    </w:r>
  </w:p>
  <w:p w14:paraId="2B2823CD" w14:textId="77777777" w:rsidR="004D57D5" w:rsidRDefault="004D57D5" w:rsidP="004D57D5">
    <w:pPr>
      <w:pStyle w:val="Encabezado"/>
      <w:jc w:val="right"/>
      <w:rPr>
        <w:sz w:val="20"/>
        <w:lang w:val="es-EC"/>
      </w:rPr>
    </w:pPr>
  </w:p>
  <w:bookmarkEnd w:id="1"/>
  <w:p w14:paraId="4A9AEB3B" w14:textId="77777777" w:rsidR="00391919" w:rsidRPr="007C687D" w:rsidRDefault="00391919" w:rsidP="007C687D">
    <w:pPr>
      <w:pStyle w:val="Encabezado"/>
      <w:pBdr>
        <w:top w:val="double" w:sz="4" w:space="1" w:color="FF0000"/>
      </w:pBdr>
      <w:jc w:val="center"/>
      <w:rPr>
        <w:sz w:val="20"/>
        <w:lang w:val="es-E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2FC0C" w14:textId="77777777" w:rsidR="004D57D5" w:rsidRDefault="004D57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5D15"/>
    <w:multiLevelType w:val="hybridMultilevel"/>
    <w:tmpl w:val="7DF468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E23F2C"/>
    <w:multiLevelType w:val="hybridMultilevel"/>
    <w:tmpl w:val="8584AC1E"/>
    <w:lvl w:ilvl="0" w:tplc="300A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C272C"/>
    <w:multiLevelType w:val="hybridMultilevel"/>
    <w:tmpl w:val="F3BAB69A"/>
    <w:lvl w:ilvl="0" w:tplc="A67EBE2C">
      <w:start w:val="1"/>
      <w:numFmt w:val="bullet"/>
      <w:lvlText w:val="•"/>
      <w:lvlJc w:val="left"/>
      <w:pPr>
        <w:tabs>
          <w:tab w:val="num" w:pos="720"/>
        </w:tabs>
        <w:ind w:left="720" w:hanging="360"/>
      </w:pPr>
      <w:rPr>
        <w:rFonts w:ascii="Times New Roman" w:hAnsi="Times New Roman" w:hint="default"/>
      </w:rPr>
    </w:lvl>
    <w:lvl w:ilvl="1" w:tplc="0D5025D0" w:tentative="1">
      <w:start w:val="1"/>
      <w:numFmt w:val="bullet"/>
      <w:lvlText w:val="•"/>
      <w:lvlJc w:val="left"/>
      <w:pPr>
        <w:tabs>
          <w:tab w:val="num" w:pos="1440"/>
        </w:tabs>
        <w:ind w:left="1440" w:hanging="360"/>
      </w:pPr>
      <w:rPr>
        <w:rFonts w:ascii="Times New Roman" w:hAnsi="Times New Roman" w:hint="default"/>
      </w:rPr>
    </w:lvl>
    <w:lvl w:ilvl="2" w:tplc="DE3088FA" w:tentative="1">
      <w:start w:val="1"/>
      <w:numFmt w:val="bullet"/>
      <w:lvlText w:val="•"/>
      <w:lvlJc w:val="left"/>
      <w:pPr>
        <w:tabs>
          <w:tab w:val="num" w:pos="2160"/>
        </w:tabs>
        <w:ind w:left="2160" w:hanging="360"/>
      </w:pPr>
      <w:rPr>
        <w:rFonts w:ascii="Times New Roman" w:hAnsi="Times New Roman" w:hint="default"/>
      </w:rPr>
    </w:lvl>
    <w:lvl w:ilvl="3" w:tplc="8772C4B0" w:tentative="1">
      <w:start w:val="1"/>
      <w:numFmt w:val="bullet"/>
      <w:lvlText w:val="•"/>
      <w:lvlJc w:val="left"/>
      <w:pPr>
        <w:tabs>
          <w:tab w:val="num" w:pos="2880"/>
        </w:tabs>
        <w:ind w:left="2880" w:hanging="360"/>
      </w:pPr>
      <w:rPr>
        <w:rFonts w:ascii="Times New Roman" w:hAnsi="Times New Roman" w:hint="default"/>
      </w:rPr>
    </w:lvl>
    <w:lvl w:ilvl="4" w:tplc="050ACDAA" w:tentative="1">
      <w:start w:val="1"/>
      <w:numFmt w:val="bullet"/>
      <w:lvlText w:val="•"/>
      <w:lvlJc w:val="left"/>
      <w:pPr>
        <w:tabs>
          <w:tab w:val="num" w:pos="3600"/>
        </w:tabs>
        <w:ind w:left="3600" w:hanging="360"/>
      </w:pPr>
      <w:rPr>
        <w:rFonts w:ascii="Times New Roman" w:hAnsi="Times New Roman" w:hint="default"/>
      </w:rPr>
    </w:lvl>
    <w:lvl w:ilvl="5" w:tplc="7974CF78" w:tentative="1">
      <w:start w:val="1"/>
      <w:numFmt w:val="bullet"/>
      <w:lvlText w:val="•"/>
      <w:lvlJc w:val="left"/>
      <w:pPr>
        <w:tabs>
          <w:tab w:val="num" w:pos="4320"/>
        </w:tabs>
        <w:ind w:left="4320" w:hanging="360"/>
      </w:pPr>
      <w:rPr>
        <w:rFonts w:ascii="Times New Roman" w:hAnsi="Times New Roman" w:hint="default"/>
      </w:rPr>
    </w:lvl>
    <w:lvl w:ilvl="6" w:tplc="CBE25BB2" w:tentative="1">
      <w:start w:val="1"/>
      <w:numFmt w:val="bullet"/>
      <w:lvlText w:val="•"/>
      <w:lvlJc w:val="left"/>
      <w:pPr>
        <w:tabs>
          <w:tab w:val="num" w:pos="5040"/>
        </w:tabs>
        <w:ind w:left="5040" w:hanging="360"/>
      </w:pPr>
      <w:rPr>
        <w:rFonts w:ascii="Times New Roman" w:hAnsi="Times New Roman" w:hint="default"/>
      </w:rPr>
    </w:lvl>
    <w:lvl w:ilvl="7" w:tplc="3C46AB74" w:tentative="1">
      <w:start w:val="1"/>
      <w:numFmt w:val="bullet"/>
      <w:lvlText w:val="•"/>
      <w:lvlJc w:val="left"/>
      <w:pPr>
        <w:tabs>
          <w:tab w:val="num" w:pos="5760"/>
        </w:tabs>
        <w:ind w:left="5760" w:hanging="360"/>
      </w:pPr>
      <w:rPr>
        <w:rFonts w:ascii="Times New Roman" w:hAnsi="Times New Roman" w:hint="default"/>
      </w:rPr>
    </w:lvl>
    <w:lvl w:ilvl="8" w:tplc="FEC45E5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8145A9"/>
    <w:multiLevelType w:val="hybridMultilevel"/>
    <w:tmpl w:val="C854F3A6"/>
    <w:lvl w:ilvl="0" w:tplc="300A0001">
      <w:start w:val="1"/>
      <w:numFmt w:val="bullet"/>
      <w:lvlText w:val=""/>
      <w:lvlJc w:val="left"/>
      <w:pPr>
        <w:ind w:left="1080" w:hanging="360"/>
      </w:pPr>
      <w:rPr>
        <w:rFonts w:ascii="Symbol" w:hAnsi="Symbol" w:hint="default"/>
        <w:b/>
        <w:bCs w:val="0"/>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4" w15:restartNumberingAfterBreak="0">
    <w:nsid w:val="07073CE2"/>
    <w:multiLevelType w:val="hybridMultilevel"/>
    <w:tmpl w:val="B412C1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D0207A"/>
    <w:multiLevelType w:val="hybridMultilevel"/>
    <w:tmpl w:val="0804C376"/>
    <w:lvl w:ilvl="0" w:tplc="AE8CB6E8">
      <w:start w:val="1"/>
      <w:numFmt w:val="decimal"/>
      <w:lvlText w:val="%1."/>
      <w:lvlJc w:val="left"/>
      <w:pPr>
        <w:ind w:left="720" w:hanging="360"/>
      </w:pPr>
      <w:rPr>
        <w:rFonts w:ascii="Calibri" w:eastAsiaTheme="minorHAnsi" w:hAnsi="Calibri" w:cs="Calibri"/>
      </w:rPr>
    </w:lvl>
    <w:lvl w:ilvl="1" w:tplc="391C5742">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B1E50"/>
    <w:multiLevelType w:val="hybridMultilevel"/>
    <w:tmpl w:val="8112334C"/>
    <w:lvl w:ilvl="0" w:tplc="6EE81950">
      <w:start w:val="1"/>
      <w:numFmt w:val="decimal"/>
      <w:lvlText w:val="%1."/>
      <w:lvlJc w:val="left"/>
      <w:pPr>
        <w:ind w:left="720" w:hanging="36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0ED70762"/>
    <w:multiLevelType w:val="hybridMultilevel"/>
    <w:tmpl w:val="CFF22C8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1152313E"/>
    <w:multiLevelType w:val="hybridMultilevel"/>
    <w:tmpl w:val="F0487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7031A"/>
    <w:multiLevelType w:val="hybridMultilevel"/>
    <w:tmpl w:val="70D07A64"/>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10" w15:restartNumberingAfterBreak="0">
    <w:nsid w:val="1451136C"/>
    <w:multiLevelType w:val="hybridMultilevel"/>
    <w:tmpl w:val="B5421EFA"/>
    <w:lvl w:ilvl="0" w:tplc="04090001">
      <w:start w:val="1"/>
      <w:numFmt w:val="bullet"/>
      <w:lvlText w:val=""/>
      <w:lvlJc w:val="left"/>
      <w:pPr>
        <w:ind w:left="1080" w:hanging="360"/>
      </w:pPr>
      <w:rPr>
        <w:rFonts w:ascii="Symbol" w:hAnsi="Symbol" w:hint="default"/>
      </w:rPr>
    </w:lvl>
    <w:lvl w:ilvl="1" w:tplc="391C5742">
      <w:numFmt w:val="bullet"/>
      <w:lvlText w:val="-"/>
      <w:lvlJc w:val="left"/>
      <w:pPr>
        <w:ind w:left="1800" w:hanging="360"/>
      </w:pPr>
      <w:rPr>
        <w:rFonts w:ascii="Calibri" w:eastAsiaTheme="minorHAnsi" w:hAnsi="Calibri" w:cs="Calibri"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B648D8"/>
    <w:multiLevelType w:val="hybridMultilevel"/>
    <w:tmpl w:val="3CAE4304"/>
    <w:lvl w:ilvl="0" w:tplc="6EE81950">
      <w:start w:val="1"/>
      <w:numFmt w:val="decimal"/>
      <w:lvlText w:val="%1."/>
      <w:lvlJc w:val="left"/>
      <w:pPr>
        <w:ind w:left="180" w:hanging="360"/>
      </w:pPr>
      <w:rPr>
        <w:rFonts w:hint="default"/>
        <w:b/>
        <w:bCs w:val="0"/>
      </w:rPr>
    </w:lvl>
    <w:lvl w:ilvl="1" w:tplc="300A0019" w:tentative="1">
      <w:start w:val="1"/>
      <w:numFmt w:val="lowerLetter"/>
      <w:lvlText w:val="%2."/>
      <w:lvlJc w:val="left"/>
      <w:pPr>
        <w:ind w:left="900" w:hanging="360"/>
      </w:pPr>
    </w:lvl>
    <w:lvl w:ilvl="2" w:tplc="300A001B" w:tentative="1">
      <w:start w:val="1"/>
      <w:numFmt w:val="lowerRoman"/>
      <w:lvlText w:val="%3."/>
      <w:lvlJc w:val="right"/>
      <w:pPr>
        <w:ind w:left="1620" w:hanging="180"/>
      </w:pPr>
    </w:lvl>
    <w:lvl w:ilvl="3" w:tplc="300A000F" w:tentative="1">
      <w:start w:val="1"/>
      <w:numFmt w:val="decimal"/>
      <w:lvlText w:val="%4."/>
      <w:lvlJc w:val="left"/>
      <w:pPr>
        <w:ind w:left="2340" w:hanging="360"/>
      </w:pPr>
    </w:lvl>
    <w:lvl w:ilvl="4" w:tplc="300A0019" w:tentative="1">
      <w:start w:val="1"/>
      <w:numFmt w:val="lowerLetter"/>
      <w:lvlText w:val="%5."/>
      <w:lvlJc w:val="left"/>
      <w:pPr>
        <w:ind w:left="3060" w:hanging="360"/>
      </w:pPr>
    </w:lvl>
    <w:lvl w:ilvl="5" w:tplc="300A001B" w:tentative="1">
      <w:start w:val="1"/>
      <w:numFmt w:val="lowerRoman"/>
      <w:lvlText w:val="%6."/>
      <w:lvlJc w:val="right"/>
      <w:pPr>
        <w:ind w:left="3780" w:hanging="180"/>
      </w:pPr>
    </w:lvl>
    <w:lvl w:ilvl="6" w:tplc="300A000F" w:tentative="1">
      <w:start w:val="1"/>
      <w:numFmt w:val="decimal"/>
      <w:lvlText w:val="%7."/>
      <w:lvlJc w:val="left"/>
      <w:pPr>
        <w:ind w:left="4500" w:hanging="360"/>
      </w:pPr>
    </w:lvl>
    <w:lvl w:ilvl="7" w:tplc="300A0019" w:tentative="1">
      <w:start w:val="1"/>
      <w:numFmt w:val="lowerLetter"/>
      <w:lvlText w:val="%8."/>
      <w:lvlJc w:val="left"/>
      <w:pPr>
        <w:ind w:left="5220" w:hanging="360"/>
      </w:pPr>
    </w:lvl>
    <w:lvl w:ilvl="8" w:tplc="300A001B" w:tentative="1">
      <w:start w:val="1"/>
      <w:numFmt w:val="lowerRoman"/>
      <w:lvlText w:val="%9."/>
      <w:lvlJc w:val="right"/>
      <w:pPr>
        <w:ind w:left="5940" w:hanging="180"/>
      </w:pPr>
    </w:lvl>
  </w:abstractNum>
  <w:abstractNum w:abstractNumId="12" w15:restartNumberingAfterBreak="0">
    <w:nsid w:val="1F03705D"/>
    <w:multiLevelType w:val="hybridMultilevel"/>
    <w:tmpl w:val="CFEC0648"/>
    <w:lvl w:ilvl="0" w:tplc="AE8CB6E8">
      <w:start w:val="1"/>
      <w:numFmt w:val="decimal"/>
      <w:lvlText w:val="%1."/>
      <w:lvlJc w:val="left"/>
      <w:pPr>
        <w:ind w:left="1080" w:hanging="360"/>
      </w:pPr>
      <w:rPr>
        <w:rFonts w:ascii="Calibri" w:eastAsiaTheme="minorHAnsi" w:hAnsi="Calibri" w:cs="Calibr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E54D5A"/>
    <w:multiLevelType w:val="hybridMultilevel"/>
    <w:tmpl w:val="5D608DD4"/>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14" w15:restartNumberingAfterBreak="0">
    <w:nsid w:val="29C17C3A"/>
    <w:multiLevelType w:val="hybridMultilevel"/>
    <w:tmpl w:val="3FE4A108"/>
    <w:lvl w:ilvl="0" w:tplc="AE8CB6E8">
      <w:start w:val="1"/>
      <w:numFmt w:val="decimal"/>
      <w:lvlText w:val="%1."/>
      <w:lvlJc w:val="left"/>
      <w:pPr>
        <w:ind w:left="1080" w:hanging="360"/>
      </w:pPr>
      <w:rPr>
        <w:rFonts w:ascii="Calibri" w:eastAsiaTheme="minorHAnsi" w:hAnsi="Calibri" w:cs="Calibr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042725"/>
    <w:multiLevelType w:val="hybridMultilevel"/>
    <w:tmpl w:val="FB7A35D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2A4E25F1"/>
    <w:multiLevelType w:val="hybridMultilevel"/>
    <w:tmpl w:val="82323714"/>
    <w:lvl w:ilvl="0" w:tplc="641295AC">
      <w:numFmt w:val="bullet"/>
      <w:lvlText w:val="-"/>
      <w:lvlJc w:val="left"/>
      <w:pPr>
        <w:ind w:left="720" w:hanging="360"/>
      </w:pPr>
      <w:rPr>
        <w:rFonts w:ascii="Calibri" w:eastAsia="Calibr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2DC80FCE"/>
    <w:multiLevelType w:val="hybridMultilevel"/>
    <w:tmpl w:val="14EE6E8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37B4404E"/>
    <w:multiLevelType w:val="hybridMultilevel"/>
    <w:tmpl w:val="BED0B352"/>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D2BA0"/>
    <w:multiLevelType w:val="hybridMultilevel"/>
    <w:tmpl w:val="1F763B5E"/>
    <w:lvl w:ilvl="0" w:tplc="641295AC">
      <w:numFmt w:val="bullet"/>
      <w:lvlText w:val="-"/>
      <w:lvlJc w:val="left"/>
      <w:pPr>
        <w:ind w:left="1007" w:hanging="360"/>
      </w:pPr>
      <w:rPr>
        <w:rFonts w:ascii="Calibri" w:eastAsia="Calibri" w:hAnsi="Calibri" w:cs="Calibri" w:hint="default"/>
      </w:rPr>
    </w:lvl>
    <w:lvl w:ilvl="1" w:tplc="300A0003" w:tentative="1">
      <w:start w:val="1"/>
      <w:numFmt w:val="bullet"/>
      <w:lvlText w:val="o"/>
      <w:lvlJc w:val="left"/>
      <w:pPr>
        <w:ind w:left="1727" w:hanging="360"/>
      </w:pPr>
      <w:rPr>
        <w:rFonts w:ascii="Courier New" w:hAnsi="Courier New" w:cs="Courier New" w:hint="default"/>
      </w:rPr>
    </w:lvl>
    <w:lvl w:ilvl="2" w:tplc="300A0005" w:tentative="1">
      <w:start w:val="1"/>
      <w:numFmt w:val="bullet"/>
      <w:lvlText w:val=""/>
      <w:lvlJc w:val="left"/>
      <w:pPr>
        <w:ind w:left="2447" w:hanging="360"/>
      </w:pPr>
      <w:rPr>
        <w:rFonts w:ascii="Wingdings" w:hAnsi="Wingdings" w:hint="default"/>
      </w:rPr>
    </w:lvl>
    <w:lvl w:ilvl="3" w:tplc="300A0001" w:tentative="1">
      <w:start w:val="1"/>
      <w:numFmt w:val="bullet"/>
      <w:lvlText w:val=""/>
      <w:lvlJc w:val="left"/>
      <w:pPr>
        <w:ind w:left="3167" w:hanging="360"/>
      </w:pPr>
      <w:rPr>
        <w:rFonts w:ascii="Symbol" w:hAnsi="Symbol" w:hint="default"/>
      </w:rPr>
    </w:lvl>
    <w:lvl w:ilvl="4" w:tplc="300A0003" w:tentative="1">
      <w:start w:val="1"/>
      <w:numFmt w:val="bullet"/>
      <w:lvlText w:val="o"/>
      <w:lvlJc w:val="left"/>
      <w:pPr>
        <w:ind w:left="3887" w:hanging="360"/>
      </w:pPr>
      <w:rPr>
        <w:rFonts w:ascii="Courier New" w:hAnsi="Courier New" w:cs="Courier New" w:hint="default"/>
      </w:rPr>
    </w:lvl>
    <w:lvl w:ilvl="5" w:tplc="300A0005" w:tentative="1">
      <w:start w:val="1"/>
      <w:numFmt w:val="bullet"/>
      <w:lvlText w:val=""/>
      <w:lvlJc w:val="left"/>
      <w:pPr>
        <w:ind w:left="4607" w:hanging="360"/>
      </w:pPr>
      <w:rPr>
        <w:rFonts w:ascii="Wingdings" w:hAnsi="Wingdings" w:hint="default"/>
      </w:rPr>
    </w:lvl>
    <w:lvl w:ilvl="6" w:tplc="300A0001" w:tentative="1">
      <w:start w:val="1"/>
      <w:numFmt w:val="bullet"/>
      <w:lvlText w:val=""/>
      <w:lvlJc w:val="left"/>
      <w:pPr>
        <w:ind w:left="5327" w:hanging="360"/>
      </w:pPr>
      <w:rPr>
        <w:rFonts w:ascii="Symbol" w:hAnsi="Symbol" w:hint="default"/>
      </w:rPr>
    </w:lvl>
    <w:lvl w:ilvl="7" w:tplc="300A0003" w:tentative="1">
      <w:start w:val="1"/>
      <w:numFmt w:val="bullet"/>
      <w:lvlText w:val="o"/>
      <w:lvlJc w:val="left"/>
      <w:pPr>
        <w:ind w:left="6047" w:hanging="360"/>
      </w:pPr>
      <w:rPr>
        <w:rFonts w:ascii="Courier New" w:hAnsi="Courier New" w:cs="Courier New" w:hint="default"/>
      </w:rPr>
    </w:lvl>
    <w:lvl w:ilvl="8" w:tplc="300A0005" w:tentative="1">
      <w:start w:val="1"/>
      <w:numFmt w:val="bullet"/>
      <w:lvlText w:val=""/>
      <w:lvlJc w:val="left"/>
      <w:pPr>
        <w:ind w:left="6767" w:hanging="360"/>
      </w:pPr>
      <w:rPr>
        <w:rFonts w:ascii="Wingdings" w:hAnsi="Wingdings" w:hint="default"/>
      </w:rPr>
    </w:lvl>
  </w:abstractNum>
  <w:abstractNum w:abstractNumId="20" w15:restartNumberingAfterBreak="0">
    <w:nsid w:val="4038624E"/>
    <w:multiLevelType w:val="hybridMultilevel"/>
    <w:tmpl w:val="385ECE9E"/>
    <w:lvl w:ilvl="0" w:tplc="300A000F">
      <w:start w:val="1"/>
      <w:numFmt w:val="decimal"/>
      <w:lvlText w:val="%1."/>
      <w:lvlJc w:val="left"/>
      <w:pPr>
        <w:ind w:left="180" w:hanging="360"/>
      </w:pPr>
    </w:lvl>
    <w:lvl w:ilvl="1" w:tplc="300A0019" w:tentative="1">
      <w:start w:val="1"/>
      <w:numFmt w:val="lowerLetter"/>
      <w:lvlText w:val="%2."/>
      <w:lvlJc w:val="left"/>
      <w:pPr>
        <w:ind w:left="900" w:hanging="360"/>
      </w:pPr>
    </w:lvl>
    <w:lvl w:ilvl="2" w:tplc="300A001B" w:tentative="1">
      <w:start w:val="1"/>
      <w:numFmt w:val="lowerRoman"/>
      <w:lvlText w:val="%3."/>
      <w:lvlJc w:val="right"/>
      <w:pPr>
        <w:ind w:left="1620" w:hanging="180"/>
      </w:pPr>
    </w:lvl>
    <w:lvl w:ilvl="3" w:tplc="300A000F" w:tentative="1">
      <w:start w:val="1"/>
      <w:numFmt w:val="decimal"/>
      <w:lvlText w:val="%4."/>
      <w:lvlJc w:val="left"/>
      <w:pPr>
        <w:ind w:left="2340" w:hanging="360"/>
      </w:pPr>
    </w:lvl>
    <w:lvl w:ilvl="4" w:tplc="300A0019" w:tentative="1">
      <w:start w:val="1"/>
      <w:numFmt w:val="lowerLetter"/>
      <w:lvlText w:val="%5."/>
      <w:lvlJc w:val="left"/>
      <w:pPr>
        <w:ind w:left="3060" w:hanging="360"/>
      </w:pPr>
    </w:lvl>
    <w:lvl w:ilvl="5" w:tplc="300A001B" w:tentative="1">
      <w:start w:val="1"/>
      <w:numFmt w:val="lowerRoman"/>
      <w:lvlText w:val="%6."/>
      <w:lvlJc w:val="right"/>
      <w:pPr>
        <w:ind w:left="3780" w:hanging="180"/>
      </w:pPr>
    </w:lvl>
    <w:lvl w:ilvl="6" w:tplc="300A000F" w:tentative="1">
      <w:start w:val="1"/>
      <w:numFmt w:val="decimal"/>
      <w:lvlText w:val="%7."/>
      <w:lvlJc w:val="left"/>
      <w:pPr>
        <w:ind w:left="4500" w:hanging="360"/>
      </w:pPr>
    </w:lvl>
    <w:lvl w:ilvl="7" w:tplc="300A0019" w:tentative="1">
      <w:start w:val="1"/>
      <w:numFmt w:val="lowerLetter"/>
      <w:lvlText w:val="%8."/>
      <w:lvlJc w:val="left"/>
      <w:pPr>
        <w:ind w:left="5220" w:hanging="360"/>
      </w:pPr>
    </w:lvl>
    <w:lvl w:ilvl="8" w:tplc="300A001B" w:tentative="1">
      <w:start w:val="1"/>
      <w:numFmt w:val="lowerRoman"/>
      <w:lvlText w:val="%9."/>
      <w:lvlJc w:val="right"/>
      <w:pPr>
        <w:ind w:left="5940" w:hanging="180"/>
      </w:pPr>
    </w:lvl>
  </w:abstractNum>
  <w:abstractNum w:abstractNumId="21" w15:restartNumberingAfterBreak="0">
    <w:nsid w:val="405B199A"/>
    <w:multiLevelType w:val="multilevel"/>
    <w:tmpl w:val="D2CC6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4428AB"/>
    <w:multiLevelType w:val="hybridMultilevel"/>
    <w:tmpl w:val="54604108"/>
    <w:lvl w:ilvl="0" w:tplc="6EE81950">
      <w:start w:val="1"/>
      <w:numFmt w:val="decimal"/>
      <w:lvlText w:val="%1."/>
      <w:lvlJc w:val="left"/>
      <w:pPr>
        <w:ind w:left="180" w:hanging="360"/>
      </w:pPr>
      <w:rPr>
        <w:rFonts w:hint="default"/>
        <w:b/>
        <w:bCs w:val="0"/>
      </w:rPr>
    </w:lvl>
    <w:lvl w:ilvl="1" w:tplc="300A0019" w:tentative="1">
      <w:start w:val="1"/>
      <w:numFmt w:val="lowerLetter"/>
      <w:lvlText w:val="%2."/>
      <w:lvlJc w:val="left"/>
      <w:pPr>
        <w:ind w:left="900" w:hanging="360"/>
      </w:pPr>
    </w:lvl>
    <w:lvl w:ilvl="2" w:tplc="300A001B" w:tentative="1">
      <w:start w:val="1"/>
      <w:numFmt w:val="lowerRoman"/>
      <w:lvlText w:val="%3."/>
      <w:lvlJc w:val="right"/>
      <w:pPr>
        <w:ind w:left="1620" w:hanging="180"/>
      </w:pPr>
    </w:lvl>
    <w:lvl w:ilvl="3" w:tplc="300A000F" w:tentative="1">
      <w:start w:val="1"/>
      <w:numFmt w:val="decimal"/>
      <w:lvlText w:val="%4."/>
      <w:lvlJc w:val="left"/>
      <w:pPr>
        <w:ind w:left="2340" w:hanging="360"/>
      </w:pPr>
    </w:lvl>
    <w:lvl w:ilvl="4" w:tplc="300A0019" w:tentative="1">
      <w:start w:val="1"/>
      <w:numFmt w:val="lowerLetter"/>
      <w:lvlText w:val="%5."/>
      <w:lvlJc w:val="left"/>
      <w:pPr>
        <w:ind w:left="3060" w:hanging="360"/>
      </w:pPr>
    </w:lvl>
    <w:lvl w:ilvl="5" w:tplc="300A001B" w:tentative="1">
      <w:start w:val="1"/>
      <w:numFmt w:val="lowerRoman"/>
      <w:lvlText w:val="%6."/>
      <w:lvlJc w:val="right"/>
      <w:pPr>
        <w:ind w:left="3780" w:hanging="180"/>
      </w:pPr>
    </w:lvl>
    <w:lvl w:ilvl="6" w:tplc="300A000F" w:tentative="1">
      <w:start w:val="1"/>
      <w:numFmt w:val="decimal"/>
      <w:lvlText w:val="%7."/>
      <w:lvlJc w:val="left"/>
      <w:pPr>
        <w:ind w:left="4500" w:hanging="360"/>
      </w:pPr>
    </w:lvl>
    <w:lvl w:ilvl="7" w:tplc="300A0019" w:tentative="1">
      <w:start w:val="1"/>
      <w:numFmt w:val="lowerLetter"/>
      <w:lvlText w:val="%8."/>
      <w:lvlJc w:val="left"/>
      <w:pPr>
        <w:ind w:left="5220" w:hanging="360"/>
      </w:pPr>
    </w:lvl>
    <w:lvl w:ilvl="8" w:tplc="300A001B" w:tentative="1">
      <w:start w:val="1"/>
      <w:numFmt w:val="lowerRoman"/>
      <w:lvlText w:val="%9."/>
      <w:lvlJc w:val="right"/>
      <w:pPr>
        <w:ind w:left="5940" w:hanging="180"/>
      </w:pPr>
    </w:lvl>
  </w:abstractNum>
  <w:abstractNum w:abstractNumId="23" w15:restartNumberingAfterBreak="0">
    <w:nsid w:val="541B662E"/>
    <w:multiLevelType w:val="hybridMultilevel"/>
    <w:tmpl w:val="DB5A8E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59C81325"/>
    <w:multiLevelType w:val="hybridMultilevel"/>
    <w:tmpl w:val="3D14A216"/>
    <w:lvl w:ilvl="0" w:tplc="641295AC">
      <w:numFmt w:val="bullet"/>
      <w:lvlText w:val="-"/>
      <w:lvlJc w:val="left"/>
      <w:pPr>
        <w:ind w:left="153" w:hanging="360"/>
      </w:pPr>
      <w:rPr>
        <w:rFonts w:ascii="Calibri" w:eastAsiaTheme="minorHAnsi" w:hAnsi="Calibri" w:cs="Calibri"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5" w15:restartNumberingAfterBreak="0">
    <w:nsid w:val="603A4ABC"/>
    <w:multiLevelType w:val="hybridMultilevel"/>
    <w:tmpl w:val="8958653C"/>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26" w15:restartNumberingAfterBreak="0">
    <w:nsid w:val="64C532DE"/>
    <w:multiLevelType w:val="hybridMultilevel"/>
    <w:tmpl w:val="6462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668FC"/>
    <w:multiLevelType w:val="hybridMultilevel"/>
    <w:tmpl w:val="B8D2CCC2"/>
    <w:lvl w:ilvl="0" w:tplc="9AE4CD64">
      <w:start w:val="1"/>
      <w:numFmt w:val="decimal"/>
      <w:lvlText w:val="%1."/>
      <w:lvlJc w:val="left"/>
      <w:pPr>
        <w:ind w:left="1080" w:hanging="360"/>
      </w:pPr>
      <w:rPr>
        <w:rFonts w:hint="default"/>
      </w:rPr>
    </w:lvl>
    <w:lvl w:ilvl="1" w:tplc="300A0001">
      <w:start w:val="1"/>
      <w:numFmt w:val="bullet"/>
      <w:lvlText w:val=""/>
      <w:lvlJc w:val="left"/>
      <w:pPr>
        <w:ind w:left="1800" w:hanging="360"/>
      </w:pPr>
      <w:rPr>
        <w:rFonts w:ascii="Symbol" w:hAnsi="Symbol" w:hint="default"/>
      </w:r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8" w15:restartNumberingAfterBreak="0">
    <w:nsid w:val="697C7F19"/>
    <w:multiLevelType w:val="hybridMultilevel"/>
    <w:tmpl w:val="576E72A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9" w15:restartNumberingAfterBreak="0">
    <w:nsid w:val="6CD90124"/>
    <w:multiLevelType w:val="hybridMultilevel"/>
    <w:tmpl w:val="4F3AD090"/>
    <w:lvl w:ilvl="0" w:tplc="CDE0C792">
      <w:start w:val="1"/>
      <w:numFmt w:val="decimal"/>
      <w:lvlText w:val="%1."/>
      <w:lvlJc w:val="left"/>
      <w:pPr>
        <w:ind w:left="720" w:hanging="360"/>
      </w:pPr>
      <w:rPr>
        <w:rFonts w:hint="default"/>
        <w:b/>
        <w:bCs w:val="0"/>
        <w:color w:val="000000" w:themeColor="text1"/>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6D4F4CC5"/>
    <w:multiLevelType w:val="hybridMultilevel"/>
    <w:tmpl w:val="DE9462F2"/>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31" w15:restartNumberingAfterBreak="0">
    <w:nsid w:val="6EEA66EC"/>
    <w:multiLevelType w:val="hybridMultilevel"/>
    <w:tmpl w:val="68FE3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C0768E"/>
    <w:multiLevelType w:val="hybridMultilevel"/>
    <w:tmpl w:val="F3D85864"/>
    <w:lvl w:ilvl="0" w:tplc="641295AC">
      <w:numFmt w:val="bullet"/>
      <w:lvlText w:val="-"/>
      <w:lvlJc w:val="left"/>
      <w:pPr>
        <w:ind w:left="720" w:hanging="360"/>
      </w:pPr>
      <w:rPr>
        <w:rFonts w:ascii="Calibri" w:eastAsia="Calibr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15:restartNumberingAfterBreak="0">
    <w:nsid w:val="721307DF"/>
    <w:multiLevelType w:val="multilevel"/>
    <w:tmpl w:val="36C21D6A"/>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6D73A7"/>
    <w:multiLevelType w:val="hybridMultilevel"/>
    <w:tmpl w:val="18AA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200BD"/>
    <w:multiLevelType w:val="hybridMultilevel"/>
    <w:tmpl w:val="01EC36C4"/>
    <w:lvl w:ilvl="0" w:tplc="300A0001">
      <w:start w:val="1"/>
      <w:numFmt w:val="bullet"/>
      <w:lvlText w:val=""/>
      <w:lvlJc w:val="left"/>
      <w:pPr>
        <w:ind w:left="1800" w:hanging="360"/>
      </w:pPr>
      <w:rPr>
        <w:rFonts w:ascii="Symbol" w:hAnsi="Symbol"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36" w15:restartNumberingAfterBreak="0">
    <w:nsid w:val="75CA04EC"/>
    <w:multiLevelType w:val="hybridMultilevel"/>
    <w:tmpl w:val="E96EAC30"/>
    <w:lvl w:ilvl="0" w:tplc="300A000F">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7" w15:restartNumberingAfterBreak="0">
    <w:nsid w:val="78675265"/>
    <w:multiLevelType w:val="hybridMultilevel"/>
    <w:tmpl w:val="46B4BA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C4C5136"/>
    <w:multiLevelType w:val="hybridMultilevel"/>
    <w:tmpl w:val="82C8D3BA"/>
    <w:lvl w:ilvl="0" w:tplc="04090001">
      <w:start w:val="1"/>
      <w:numFmt w:val="bullet"/>
      <w:lvlText w:val=""/>
      <w:lvlJc w:val="left"/>
      <w:pPr>
        <w:ind w:left="1800" w:hanging="360"/>
      </w:pPr>
      <w:rPr>
        <w:rFonts w:ascii="Symbol" w:hAnsi="Symbol" w:hint="default"/>
        <w:b/>
        <w:bCs w:val="0"/>
        <w:color w:val="000000" w:themeColor="text1"/>
      </w:rPr>
    </w:lvl>
    <w:lvl w:ilvl="1" w:tplc="300A0019">
      <w:start w:val="1"/>
      <w:numFmt w:val="lowerLetter"/>
      <w:lvlText w:val="%2."/>
      <w:lvlJc w:val="left"/>
      <w:pPr>
        <w:ind w:left="2520" w:hanging="360"/>
      </w:pPr>
    </w:lvl>
    <w:lvl w:ilvl="2" w:tplc="300A001B" w:tentative="1">
      <w:start w:val="1"/>
      <w:numFmt w:val="lowerRoman"/>
      <w:lvlText w:val="%3."/>
      <w:lvlJc w:val="right"/>
      <w:pPr>
        <w:ind w:left="3240" w:hanging="180"/>
      </w:pPr>
    </w:lvl>
    <w:lvl w:ilvl="3" w:tplc="300A000F" w:tentative="1">
      <w:start w:val="1"/>
      <w:numFmt w:val="decimal"/>
      <w:lvlText w:val="%4."/>
      <w:lvlJc w:val="left"/>
      <w:pPr>
        <w:ind w:left="3960" w:hanging="360"/>
      </w:pPr>
    </w:lvl>
    <w:lvl w:ilvl="4" w:tplc="300A0019" w:tentative="1">
      <w:start w:val="1"/>
      <w:numFmt w:val="lowerLetter"/>
      <w:lvlText w:val="%5."/>
      <w:lvlJc w:val="left"/>
      <w:pPr>
        <w:ind w:left="4680" w:hanging="360"/>
      </w:pPr>
    </w:lvl>
    <w:lvl w:ilvl="5" w:tplc="300A001B" w:tentative="1">
      <w:start w:val="1"/>
      <w:numFmt w:val="lowerRoman"/>
      <w:lvlText w:val="%6."/>
      <w:lvlJc w:val="right"/>
      <w:pPr>
        <w:ind w:left="5400" w:hanging="180"/>
      </w:pPr>
    </w:lvl>
    <w:lvl w:ilvl="6" w:tplc="300A000F" w:tentative="1">
      <w:start w:val="1"/>
      <w:numFmt w:val="decimal"/>
      <w:lvlText w:val="%7."/>
      <w:lvlJc w:val="left"/>
      <w:pPr>
        <w:ind w:left="6120" w:hanging="360"/>
      </w:pPr>
    </w:lvl>
    <w:lvl w:ilvl="7" w:tplc="300A0019" w:tentative="1">
      <w:start w:val="1"/>
      <w:numFmt w:val="lowerLetter"/>
      <w:lvlText w:val="%8."/>
      <w:lvlJc w:val="left"/>
      <w:pPr>
        <w:ind w:left="6840" w:hanging="360"/>
      </w:pPr>
    </w:lvl>
    <w:lvl w:ilvl="8" w:tplc="300A001B" w:tentative="1">
      <w:start w:val="1"/>
      <w:numFmt w:val="lowerRoman"/>
      <w:lvlText w:val="%9."/>
      <w:lvlJc w:val="right"/>
      <w:pPr>
        <w:ind w:left="7560" w:hanging="180"/>
      </w:pPr>
    </w:lvl>
  </w:abstractNum>
  <w:abstractNum w:abstractNumId="39" w15:restartNumberingAfterBreak="0">
    <w:nsid w:val="7C772912"/>
    <w:multiLevelType w:val="hybridMultilevel"/>
    <w:tmpl w:val="9912D86E"/>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40" w15:restartNumberingAfterBreak="0">
    <w:nsid w:val="7CFA541E"/>
    <w:multiLevelType w:val="hybridMultilevel"/>
    <w:tmpl w:val="B0F65C2E"/>
    <w:lvl w:ilvl="0" w:tplc="AE8CB6E8">
      <w:start w:val="1"/>
      <w:numFmt w:val="decimal"/>
      <w:lvlText w:val="%1."/>
      <w:lvlJc w:val="left"/>
      <w:pPr>
        <w:ind w:left="720" w:hanging="360"/>
      </w:pPr>
      <w:rPr>
        <w:rFonts w:ascii="Calibri" w:eastAsiaTheme="minorHAnsi"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54C1"/>
    <w:multiLevelType w:val="hybridMultilevel"/>
    <w:tmpl w:val="819A8A6A"/>
    <w:lvl w:ilvl="0" w:tplc="641295A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F6000"/>
    <w:multiLevelType w:val="hybridMultilevel"/>
    <w:tmpl w:val="55A04252"/>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num w:numId="1" w16cid:durableId="150103324">
    <w:abstractNumId w:val="27"/>
  </w:num>
  <w:num w:numId="2" w16cid:durableId="1859536933">
    <w:abstractNumId w:val="35"/>
  </w:num>
  <w:num w:numId="3" w16cid:durableId="2057704006">
    <w:abstractNumId w:val="28"/>
  </w:num>
  <w:num w:numId="4" w16cid:durableId="480392873">
    <w:abstractNumId w:val="7"/>
  </w:num>
  <w:num w:numId="5" w16cid:durableId="686179275">
    <w:abstractNumId w:val="15"/>
  </w:num>
  <w:num w:numId="6" w16cid:durableId="1870416256">
    <w:abstractNumId w:val="2"/>
  </w:num>
  <w:num w:numId="7" w16cid:durableId="381830380">
    <w:abstractNumId w:val="26"/>
  </w:num>
  <w:num w:numId="8" w16cid:durableId="443815086">
    <w:abstractNumId w:val="40"/>
  </w:num>
  <w:num w:numId="9" w16cid:durableId="1124806437">
    <w:abstractNumId w:val="8"/>
  </w:num>
  <w:num w:numId="10" w16cid:durableId="100691550">
    <w:abstractNumId w:val="37"/>
  </w:num>
  <w:num w:numId="11" w16cid:durableId="1006055785">
    <w:abstractNumId w:val="21"/>
  </w:num>
  <w:num w:numId="12" w16cid:durableId="2112117176">
    <w:abstractNumId w:val="18"/>
  </w:num>
  <w:num w:numId="13" w16cid:durableId="1598517821">
    <w:abstractNumId w:val="14"/>
  </w:num>
  <w:num w:numId="14" w16cid:durableId="1822112893">
    <w:abstractNumId w:val="41"/>
  </w:num>
  <w:num w:numId="15" w16cid:durableId="2090037433">
    <w:abstractNumId w:val="5"/>
  </w:num>
  <w:num w:numId="16" w16cid:durableId="263072088">
    <w:abstractNumId w:val="24"/>
  </w:num>
  <w:num w:numId="17" w16cid:durableId="1563100598">
    <w:abstractNumId w:val="10"/>
  </w:num>
  <w:num w:numId="18" w16cid:durableId="747045145">
    <w:abstractNumId w:val="12"/>
  </w:num>
  <w:num w:numId="19" w16cid:durableId="103352073">
    <w:abstractNumId w:val="31"/>
  </w:num>
  <w:num w:numId="20" w16cid:durableId="2029482854">
    <w:abstractNumId w:val="6"/>
  </w:num>
  <w:num w:numId="21" w16cid:durableId="1031760257">
    <w:abstractNumId w:val="3"/>
  </w:num>
  <w:num w:numId="22" w16cid:durableId="641543440">
    <w:abstractNumId w:val="30"/>
  </w:num>
  <w:num w:numId="23" w16cid:durableId="2001543777">
    <w:abstractNumId w:val="22"/>
  </w:num>
  <w:num w:numId="24" w16cid:durableId="2012171870">
    <w:abstractNumId w:val="36"/>
  </w:num>
  <w:num w:numId="25" w16cid:durableId="13264126">
    <w:abstractNumId w:val="17"/>
  </w:num>
  <w:num w:numId="26" w16cid:durableId="852652236">
    <w:abstractNumId w:val="20"/>
  </w:num>
  <w:num w:numId="27" w16cid:durableId="1928420650">
    <w:abstractNumId w:val="11"/>
  </w:num>
  <w:num w:numId="28" w16cid:durableId="1977878334">
    <w:abstractNumId w:val="29"/>
  </w:num>
  <w:num w:numId="29" w16cid:durableId="1791195025">
    <w:abstractNumId w:val="39"/>
  </w:num>
  <w:num w:numId="30" w16cid:durableId="2139913779">
    <w:abstractNumId w:val="16"/>
  </w:num>
  <w:num w:numId="31" w16cid:durableId="1457526921">
    <w:abstractNumId w:val="19"/>
  </w:num>
  <w:num w:numId="32" w16cid:durableId="82648120">
    <w:abstractNumId w:val="32"/>
  </w:num>
  <w:num w:numId="33" w16cid:durableId="1658680811">
    <w:abstractNumId w:val="9"/>
  </w:num>
  <w:num w:numId="34" w16cid:durableId="910508983">
    <w:abstractNumId w:val="13"/>
  </w:num>
  <w:num w:numId="35" w16cid:durableId="369840376">
    <w:abstractNumId w:val="42"/>
  </w:num>
  <w:num w:numId="36" w16cid:durableId="1177698286">
    <w:abstractNumId w:val="25"/>
  </w:num>
  <w:num w:numId="37" w16cid:durableId="740251030">
    <w:abstractNumId w:val="9"/>
  </w:num>
  <w:num w:numId="38" w16cid:durableId="1236478527">
    <w:abstractNumId w:val="13"/>
  </w:num>
  <w:num w:numId="39" w16cid:durableId="1055815953">
    <w:abstractNumId w:val="42"/>
  </w:num>
  <w:num w:numId="40" w16cid:durableId="2121872835">
    <w:abstractNumId w:val="25"/>
  </w:num>
  <w:num w:numId="41" w16cid:durableId="1416047335">
    <w:abstractNumId w:val="4"/>
  </w:num>
  <w:num w:numId="42" w16cid:durableId="240255401">
    <w:abstractNumId w:val="23"/>
  </w:num>
  <w:num w:numId="43" w16cid:durableId="462964358">
    <w:abstractNumId w:val="0"/>
  </w:num>
  <w:num w:numId="44" w16cid:durableId="741102774">
    <w:abstractNumId w:val="34"/>
  </w:num>
  <w:num w:numId="45" w16cid:durableId="1498115453">
    <w:abstractNumId w:val="33"/>
  </w:num>
  <w:num w:numId="46" w16cid:durableId="767232678">
    <w:abstractNumId w:val="38"/>
  </w:num>
  <w:num w:numId="47" w16cid:durableId="212886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5AE"/>
    <w:rsid w:val="00024394"/>
    <w:rsid w:val="00027FF1"/>
    <w:rsid w:val="0003049A"/>
    <w:rsid w:val="00031383"/>
    <w:rsid w:val="00034452"/>
    <w:rsid w:val="00044EC8"/>
    <w:rsid w:val="00054FEC"/>
    <w:rsid w:val="00063788"/>
    <w:rsid w:val="00064B86"/>
    <w:rsid w:val="00070F64"/>
    <w:rsid w:val="000724E6"/>
    <w:rsid w:val="00072A35"/>
    <w:rsid w:val="00077133"/>
    <w:rsid w:val="0008262C"/>
    <w:rsid w:val="00083173"/>
    <w:rsid w:val="00085A8D"/>
    <w:rsid w:val="00097182"/>
    <w:rsid w:val="00097D16"/>
    <w:rsid w:val="000A1EA4"/>
    <w:rsid w:val="000A25B6"/>
    <w:rsid w:val="000A3C3E"/>
    <w:rsid w:val="000A49A0"/>
    <w:rsid w:val="000A4B51"/>
    <w:rsid w:val="000A7F10"/>
    <w:rsid w:val="000C4698"/>
    <w:rsid w:val="000C5C8F"/>
    <w:rsid w:val="000D11E0"/>
    <w:rsid w:val="000D74C8"/>
    <w:rsid w:val="000E175E"/>
    <w:rsid w:val="000E4A79"/>
    <w:rsid w:val="000F2473"/>
    <w:rsid w:val="000F2781"/>
    <w:rsid w:val="0011570B"/>
    <w:rsid w:val="00115ADF"/>
    <w:rsid w:val="00121DD4"/>
    <w:rsid w:val="00122E8B"/>
    <w:rsid w:val="001249CC"/>
    <w:rsid w:val="00141EC5"/>
    <w:rsid w:val="00145E5A"/>
    <w:rsid w:val="0014749E"/>
    <w:rsid w:val="00147EE2"/>
    <w:rsid w:val="00155B0A"/>
    <w:rsid w:val="00157CA4"/>
    <w:rsid w:val="0016123A"/>
    <w:rsid w:val="00162262"/>
    <w:rsid w:val="001768C3"/>
    <w:rsid w:val="001826A4"/>
    <w:rsid w:val="00190650"/>
    <w:rsid w:val="00191836"/>
    <w:rsid w:val="00197472"/>
    <w:rsid w:val="001A314A"/>
    <w:rsid w:val="001B39F8"/>
    <w:rsid w:val="001B6788"/>
    <w:rsid w:val="001B7050"/>
    <w:rsid w:val="001B7533"/>
    <w:rsid w:val="001C1D97"/>
    <w:rsid w:val="001C6B08"/>
    <w:rsid w:val="001D0236"/>
    <w:rsid w:val="001D6D4E"/>
    <w:rsid w:val="001D6F14"/>
    <w:rsid w:val="001E30AB"/>
    <w:rsid w:val="001F2C04"/>
    <w:rsid w:val="001F4AC8"/>
    <w:rsid w:val="00206A26"/>
    <w:rsid w:val="00224540"/>
    <w:rsid w:val="00230F38"/>
    <w:rsid w:val="00234570"/>
    <w:rsid w:val="002441E8"/>
    <w:rsid w:val="00244835"/>
    <w:rsid w:val="002503E7"/>
    <w:rsid w:val="00250C12"/>
    <w:rsid w:val="00251556"/>
    <w:rsid w:val="002564AE"/>
    <w:rsid w:val="002713B3"/>
    <w:rsid w:val="00277AD8"/>
    <w:rsid w:val="00280B49"/>
    <w:rsid w:val="00291318"/>
    <w:rsid w:val="00292CEA"/>
    <w:rsid w:val="002A2726"/>
    <w:rsid w:val="002A75AE"/>
    <w:rsid w:val="002B44EE"/>
    <w:rsid w:val="002B4C63"/>
    <w:rsid w:val="002B6924"/>
    <w:rsid w:val="002C1BA7"/>
    <w:rsid w:val="002C1F6E"/>
    <w:rsid w:val="002C42D2"/>
    <w:rsid w:val="002D0686"/>
    <w:rsid w:val="002D4FD4"/>
    <w:rsid w:val="002E37A5"/>
    <w:rsid w:val="002E5F2E"/>
    <w:rsid w:val="002F3BEC"/>
    <w:rsid w:val="002F51C8"/>
    <w:rsid w:val="00321AB2"/>
    <w:rsid w:val="003234C4"/>
    <w:rsid w:val="00326C30"/>
    <w:rsid w:val="00347F03"/>
    <w:rsid w:val="003510B5"/>
    <w:rsid w:val="003552D6"/>
    <w:rsid w:val="00363946"/>
    <w:rsid w:val="003712AC"/>
    <w:rsid w:val="00373DE3"/>
    <w:rsid w:val="00373E23"/>
    <w:rsid w:val="00377356"/>
    <w:rsid w:val="00391919"/>
    <w:rsid w:val="003A3653"/>
    <w:rsid w:val="003A546A"/>
    <w:rsid w:val="003A761A"/>
    <w:rsid w:val="003A7988"/>
    <w:rsid w:val="003B24AF"/>
    <w:rsid w:val="003B35E6"/>
    <w:rsid w:val="003B535D"/>
    <w:rsid w:val="003B59A4"/>
    <w:rsid w:val="003B61F6"/>
    <w:rsid w:val="003B642B"/>
    <w:rsid w:val="003C0E35"/>
    <w:rsid w:val="003D1D9A"/>
    <w:rsid w:val="003D4C28"/>
    <w:rsid w:val="003D7747"/>
    <w:rsid w:val="003F1F5C"/>
    <w:rsid w:val="00402542"/>
    <w:rsid w:val="00422146"/>
    <w:rsid w:val="004229FF"/>
    <w:rsid w:val="00425748"/>
    <w:rsid w:val="00426646"/>
    <w:rsid w:val="00432B56"/>
    <w:rsid w:val="00434E74"/>
    <w:rsid w:val="004420C1"/>
    <w:rsid w:val="00461B3F"/>
    <w:rsid w:val="00481E61"/>
    <w:rsid w:val="00483FBE"/>
    <w:rsid w:val="00487C9E"/>
    <w:rsid w:val="00494996"/>
    <w:rsid w:val="00495755"/>
    <w:rsid w:val="00495D60"/>
    <w:rsid w:val="004A1A5F"/>
    <w:rsid w:val="004A6733"/>
    <w:rsid w:val="004A7903"/>
    <w:rsid w:val="004B3E3C"/>
    <w:rsid w:val="004C7118"/>
    <w:rsid w:val="004D57D5"/>
    <w:rsid w:val="004D5F07"/>
    <w:rsid w:val="00502785"/>
    <w:rsid w:val="00507C71"/>
    <w:rsid w:val="0052429E"/>
    <w:rsid w:val="005244CE"/>
    <w:rsid w:val="005452F9"/>
    <w:rsid w:val="005512D2"/>
    <w:rsid w:val="00557E2F"/>
    <w:rsid w:val="005609B1"/>
    <w:rsid w:val="00580062"/>
    <w:rsid w:val="0058579F"/>
    <w:rsid w:val="0059170F"/>
    <w:rsid w:val="00597E74"/>
    <w:rsid w:val="00597E78"/>
    <w:rsid w:val="005A603D"/>
    <w:rsid w:val="005A6208"/>
    <w:rsid w:val="005C282E"/>
    <w:rsid w:val="005C2FC7"/>
    <w:rsid w:val="005C3FBE"/>
    <w:rsid w:val="005D336B"/>
    <w:rsid w:val="005D62F6"/>
    <w:rsid w:val="005F1D5C"/>
    <w:rsid w:val="005F30E4"/>
    <w:rsid w:val="005F5FEE"/>
    <w:rsid w:val="0060609A"/>
    <w:rsid w:val="00606871"/>
    <w:rsid w:val="0061081A"/>
    <w:rsid w:val="00617CC0"/>
    <w:rsid w:val="00622581"/>
    <w:rsid w:val="00622A9D"/>
    <w:rsid w:val="0062624F"/>
    <w:rsid w:val="00647B06"/>
    <w:rsid w:val="00650231"/>
    <w:rsid w:val="0065276A"/>
    <w:rsid w:val="00652841"/>
    <w:rsid w:val="00654A58"/>
    <w:rsid w:val="00655A11"/>
    <w:rsid w:val="006602DF"/>
    <w:rsid w:val="00666E82"/>
    <w:rsid w:val="00670EC7"/>
    <w:rsid w:val="00677F3A"/>
    <w:rsid w:val="006823E3"/>
    <w:rsid w:val="00684592"/>
    <w:rsid w:val="006A6768"/>
    <w:rsid w:val="006B0E15"/>
    <w:rsid w:val="006B33BC"/>
    <w:rsid w:val="006B52A3"/>
    <w:rsid w:val="006B7601"/>
    <w:rsid w:val="006C0475"/>
    <w:rsid w:val="006D65B2"/>
    <w:rsid w:val="006D6FFF"/>
    <w:rsid w:val="006F6886"/>
    <w:rsid w:val="00722598"/>
    <w:rsid w:val="0073196C"/>
    <w:rsid w:val="00734B04"/>
    <w:rsid w:val="0074775F"/>
    <w:rsid w:val="0075626B"/>
    <w:rsid w:val="0075691D"/>
    <w:rsid w:val="007573C5"/>
    <w:rsid w:val="007665A8"/>
    <w:rsid w:val="00772DCA"/>
    <w:rsid w:val="00792827"/>
    <w:rsid w:val="007A3424"/>
    <w:rsid w:val="007A37D6"/>
    <w:rsid w:val="007A630A"/>
    <w:rsid w:val="007B4C85"/>
    <w:rsid w:val="007B6C74"/>
    <w:rsid w:val="007C3FA2"/>
    <w:rsid w:val="007C4C16"/>
    <w:rsid w:val="007C687D"/>
    <w:rsid w:val="007C765A"/>
    <w:rsid w:val="007D3020"/>
    <w:rsid w:val="007E19A7"/>
    <w:rsid w:val="007E568C"/>
    <w:rsid w:val="0080389D"/>
    <w:rsid w:val="008038F3"/>
    <w:rsid w:val="0082018C"/>
    <w:rsid w:val="00823D4E"/>
    <w:rsid w:val="0082696A"/>
    <w:rsid w:val="008317FE"/>
    <w:rsid w:val="00834085"/>
    <w:rsid w:val="00843A8D"/>
    <w:rsid w:val="00845990"/>
    <w:rsid w:val="00850AE1"/>
    <w:rsid w:val="00852D08"/>
    <w:rsid w:val="00856739"/>
    <w:rsid w:val="00857DC3"/>
    <w:rsid w:val="008640AF"/>
    <w:rsid w:val="008656ED"/>
    <w:rsid w:val="0088265A"/>
    <w:rsid w:val="00885D32"/>
    <w:rsid w:val="008956B4"/>
    <w:rsid w:val="00896A4B"/>
    <w:rsid w:val="008A78DB"/>
    <w:rsid w:val="008B1150"/>
    <w:rsid w:val="008B1C25"/>
    <w:rsid w:val="008B65DA"/>
    <w:rsid w:val="008C534C"/>
    <w:rsid w:val="008E3929"/>
    <w:rsid w:val="008E3FBA"/>
    <w:rsid w:val="008E3FEF"/>
    <w:rsid w:val="008E6BB1"/>
    <w:rsid w:val="008F1F8A"/>
    <w:rsid w:val="008F249D"/>
    <w:rsid w:val="0090286E"/>
    <w:rsid w:val="00905BCF"/>
    <w:rsid w:val="0091124D"/>
    <w:rsid w:val="00927263"/>
    <w:rsid w:val="0093025D"/>
    <w:rsid w:val="00930621"/>
    <w:rsid w:val="009317FA"/>
    <w:rsid w:val="00932000"/>
    <w:rsid w:val="009551CD"/>
    <w:rsid w:val="009608C2"/>
    <w:rsid w:val="009612A1"/>
    <w:rsid w:val="009651FC"/>
    <w:rsid w:val="00971C94"/>
    <w:rsid w:val="009759E5"/>
    <w:rsid w:val="00984B65"/>
    <w:rsid w:val="009851AB"/>
    <w:rsid w:val="00985BFE"/>
    <w:rsid w:val="0099282A"/>
    <w:rsid w:val="009962A6"/>
    <w:rsid w:val="00996839"/>
    <w:rsid w:val="009A56B6"/>
    <w:rsid w:val="009B18DF"/>
    <w:rsid w:val="009B5883"/>
    <w:rsid w:val="009C2535"/>
    <w:rsid w:val="009E4080"/>
    <w:rsid w:val="009F3B0B"/>
    <w:rsid w:val="00A134AB"/>
    <w:rsid w:val="00A2454B"/>
    <w:rsid w:val="00A36CD7"/>
    <w:rsid w:val="00A40535"/>
    <w:rsid w:val="00A4213B"/>
    <w:rsid w:val="00A5032A"/>
    <w:rsid w:val="00A50908"/>
    <w:rsid w:val="00A52A5F"/>
    <w:rsid w:val="00A63D72"/>
    <w:rsid w:val="00A71813"/>
    <w:rsid w:val="00A86D88"/>
    <w:rsid w:val="00A93AC4"/>
    <w:rsid w:val="00AA0F06"/>
    <w:rsid w:val="00AA67FD"/>
    <w:rsid w:val="00AB1147"/>
    <w:rsid w:val="00AB405F"/>
    <w:rsid w:val="00AC096B"/>
    <w:rsid w:val="00AE0D0B"/>
    <w:rsid w:val="00AE14DF"/>
    <w:rsid w:val="00AE59A2"/>
    <w:rsid w:val="00AE7FCA"/>
    <w:rsid w:val="00AF593D"/>
    <w:rsid w:val="00B10CBF"/>
    <w:rsid w:val="00B173C5"/>
    <w:rsid w:val="00B34B3E"/>
    <w:rsid w:val="00B41E79"/>
    <w:rsid w:val="00B45277"/>
    <w:rsid w:val="00B51715"/>
    <w:rsid w:val="00B53352"/>
    <w:rsid w:val="00B651B1"/>
    <w:rsid w:val="00B67BFE"/>
    <w:rsid w:val="00B70120"/>
    <w:rsid w:val="00B810E4"/>
    <w:rsid w:val="00B95C40"/>
    <w:rsid w:val="00BB1C0D"/>
    <w:rsid w:val="00BB3CE9"/>
    <w:rsid w:val="00BC5C70"/>
    <w:rsid w:val="00BC7266"/>
    <w:rsid w:val="00BD56C2"/>
    <w:rsid w:val="00BE069F"/>
    <w:rsid w:val="00BE3A19"/>
    <w:rsid w:val="00BE5CB0"/>
    <w:rsid w:val="00BF02AE"/>
    <w:rsid w:val="00BF1198"/>
    <w:rsid w:val="00BF6202"/>
    <w:rsid w:val="00C10620"/>
    <w:rsid w:val="00C12BF6"/>
    <w:rsid w:val="00C21E78"/>
    <w:rsid w:val="00C22DE3"/>
    <w:rsid w:val="00C31AE8"/>
    <w:rsid w:val="00C34FDA"/>
    <w:rsid w:val="00C50830"/>
    <w:rsid w:val="00C64186"/>
    <w:rsid w:val="00C7170F"/>
    <w:rsid w:val="00C76BC7"/>
    <w:rsid w:val="00C82761"/>
    <w:rsid w:val="00C838D5"/>
    <w:rsid w:val="00C84387"/>
    <w:rsid w:val="00CB1DD3"/>
    <w:rsid w:val="00CC26DD"/>
    <w:rsid w:val="00CE1A45"/>
    <w:rsid w:val="00CE29CF"/>
    <w:rsid w:val="00CE39C3"/>
    <w:rsid w:val="00CE469D"/>
    <w:rsid w:val="00D024C7"/>
    <w:rsid w:val="00D061AB"/>
    <w:rsid w:val="00D1702C"/>
    <w:rsid w:val="00D2272A"/>
    <w:rsid w:val="00D239E0"/>
    <w:rsid w:val="00D271B1"/>
    <w:rsid w:val="00D27F8C"/>
    <w:rsid w:val="00D3281C"/>
    <w:rsid w:val="00D46D1D"/>
    <w:rsid w:val="00D534CB"/>
    <w:rsid w:val="00D54C9A"/>
    <w:rsid w:val="00D57EA7"/>
    <w:rsid w:val="00D60EA5"/>
    <w:rsid w:val="00D723ED"/>
    <w:rsid w:val="00D77C53"/>
    <w:rsid w:val="00DA4C3B"/>
    <w:rsid w:val="00DA7231"/>
    <w:rsid w:val="00DA7323"/>
    <w:rsid w:val="00DB5F52"/>
    <w:rsid w:val="00DC0045"/>
    <w:rsid w:val="00DD652B"/>
    <w:rsid w:val="00DE59EA"/>
    <w:rsid w:val="00DF2814"/>
    <w:rsid w:val="00E10B5B"/>
    <w:rsid w:val="00E15F2B"/>
    <w:rsid w:val="00E215C5"/>
    <w:rsid w:val="00E21C86"/>
    <w:rsid w:val="00E25B2D"/>
    <w:rsid w:val="00E42F47"/>
    <w:rsid w:val="00E45FF7"/>
    <w:rsid w:val="00E52F61"/>
    <w:rsid w:val="00E6478B"/>
    <w:rsid w:val="00E7455C"/>
    <w:rsid w:val="00E805FB"/>
    <w:rsid w:val="00E8438E"/>
    <w:rsid w:val="00E868A7"/>
    <w:rsid w:val="00E90CEA"/>
    <w:rsid w:val="00EB46E8"/>
    <w:rsid w:val="00EB5A08"/>
    <w:rsid w:val="00EC2491"/>
    <w:rsid w:val="00EC28CC"/>
    <w:rsid w:val="00EC75F8"/>
    <w:rsid w:val="00EE12CF"/>
    <w:rsid w:val="00EE1FB6"/>
    <w:rsid w:val="00EE74EC"/>
    <w:rsid w:val="00EE78EB"/>
    <w:rsid w:val="00EF291E"/>
    <w:rsid w:val="00EF5C76"/>
    <w:rsid w:val="00F053A5"/>
    <w:rsid w:val="00F147DF"/>
    <w:rsid w:val="00F1760F"/>
    <w:rsid w:val="00F17EB3"/>
    <w:rsid w:val="00F21D68"/>
    <w:rsid w:val="00F3118A"/>
    <w:rsid w:val="00F445B9"/>
    <w:rsid w:val="00F454DC"/>
    <w:rsid w:val="00F60A64"/>
    <w:rsid w:val="00F75005"/>
    <w:rsid w:val="00F76486"/>
    <w:rsid w:val="00F8326B"/>
    <w:rsid w:val="00F87A10"/>
    <w:rsid w:val="00F955E1"/>
    <w:rsid w:val="00FA3DAB"/>
    <w:rsid w:val="00FA5EB7"/>
    <w:rsid w:val="00FB18C4"/>
    <w:rsid w:val="00FD1340"/>
    <w:rsid w:val="00FD7971"/>
    <w:rsid w:val="10EAC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ADDD3"/>
  <w15:chartTrackingRefBased/>
  <w15:docId w15:val="{757A4B02-7C7B-4B5E-A070-5F6BF40F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5A"/>
  </w:style>
  <w:style w:type="paragraph" w:styleId="Ttulo2">
    <w:name w:val="heading 2"/>
    <w:basedOn w:val="Normal"/>
    <w:next w:val="Normal"/>
    <w:link w:val="Ttulo2Car"/>
    <w:uiPriority w:val="9"/>
    <w:unhideWhenUsed/>
    <w:qFormat/>
    <w:rsid w:val="00AE59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A75AE"/>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A75AE"/>
  </w:style>
  <w:style w:type="paragraph" w:styleId="Piedepgina">
    <w:name w:val="footer"/>
    <w:basedOn w:val="Normal"/>
    <w:link w:val="PiedepginaCar"/>
    <w:uiPriority w:val="99"/>
    <w:unhideWhenUsed/>
    <w:rsid w:val="002A75AE"/>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A75AE"/>
  </w:style>
  <w:style w:type="table" w:styleId="Tablaconcuadrcula">
    <w:name w:val="Table Grid"/>
    <w:basedOn w:val="Tablanormal"/>
    <w:uiPriority w:val="39"/>
    <w:rsid w:val="00191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173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73C5"/>
    <w:rPr>
      <w:rFonts w:ascii="Segoe UI" w:hAnsi="Segoe UI" w:cs="Segoe UI"/>
      <w:sz w:val="18"/>
      <w:szCs w:val="18"/>
    </w:rPr>
  </w:style>
  <w:style w:type="paragraph" w:styleId="Prrafodelista">
    <w:name w:val="List Paragraph"/>
    <w:basedOn w:val="Normal"/>
    <w:uiPriority w:val="34"/>
    <w:qFormat/>
    <w:rsid w:val="002C1BA7"/>
    <w:pPr>
      <w:ind w:left="720"/>
      <w:contextualSpacing/>
    </w:pPr>
    <w:rPr>
      <w:lang w:val="es-EC"/>
    </w:rPr>
  </w:style>
  <w:style w:type="character" w:styleId="Hipervnculo">
    <w:name w:val="Hyperlink"/>
    <w:basedOn w:val="Fuentedeprrafopredeter"/>
    <w:uiPriority w:val="99"/>
    <w:unhideWhenUsed/>
    <w:rsid w:val="00D2272A"/>
    <w:rPr>
      <w:color w:val="0563C1" w:themeColor="hyperlink"/>
      <w:u w:val="single"/>
    </w:rPr>
  </w:style>
  <w:style w:type="character" w:customStyle="1" w:styleId="UnresolvedMention1">
    <w:name w:val="Unresolved Mention1"/>
    <w:basedOn w:val="Fuentedeprrafopredeter"/>
    <w:uiPriority w:val="99"/>
    <w:semiHidden/>
    <w:unhideWhenUsed/>
    <w:rsid w:val="00D2272A"/>
    <w:rPr>
      <w:color w:val="605E5C"/>
      <w:shd w:val="clear" w:color="auto" w:fill="E1DFDD"/>
    </w:rPr>
  </w:style>
  <w:style w:type="paragraph" w:styleId="NormalWeb">
    <w:name w:val="Normal (Web)"/>
    <w:basedOn w:val="Normal"/>
    <w:uiPriority w:val="99"/>
    <w:unhideWhenUsed/>
    <w:rsid w:val="00CE1A45"/>
    <w:pPr>
      <w:spacing w:after="0" w:line="240" w:lineRule="auto"/>
    </w:pPr>
    <w:rPr>
      <w:rFonts w:ascii="Calibri" w:hAnsi="Calibri" w:cs="Calibri"/>
    </w:rPr>
  </w:style>
  <w:style w:type="character" w:customStyle="1" w:styleId="Ttulo2Car">
    <w:name w:val="Título 2 Car"/>
    <w:basedOn w:val="Fuentedeprrafopredeter"/>
    <w:link w:val="Ttulo2"/>
    <w:uiPriority w:val="9"/>
    <w:rsid w:val="00AE59A2"/>
    <w:rPr>
      <w:rFonts w:asciiTheme="majorHAnsi" w:eastAsiaTheme="majorEastAsia" w:hAnsiTheme="majorHAnsi" w:cstheme="majorBidi"/>
      <w:color w:val="2E74B5" w:themeColor="accent1" w:themeShade="BF"/>
      <w:sz w:val="26"/>
      <w:szCs w:val="26"/>
    </w:rPr>
  </w:style>
  <w:style w:type="paragraph" w:styleId="Textonotapie">
    <w:name w:val="footnote text"/>
    <w:basedOn w:val="Normal"/>
    <w:link w:val="TextonotapieCar"/>
    <w:uiPriority w:val="99"/>
    <w:semiHidden/>
    <w:unhideWhenUsed/>
    <w:rsid w:val="007B4C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B4C85"/>
    <w:rPr>
      <w:sz w:val="20"/>
      <w:szCs w:val="20"/>
    </w:rPr>
  </w:style>
  <w:style w:type="character" w:styleId="Refdenotaalpie">
    <w:name w:val="footnote reference"/>
    <w:basedOn w:val="Fuentedeprrafopredeter"/>
    <w:uiPriority w:val="99"/>
    <w:semiHidden/>
    <w:unhideWhenUsed/>
    <w:rsid w:val="007B4C85"/>
    <w:rPr>
      <w:vertAlign w:val="superscript"/>
    </w:rPr>
  </w:style>
  <w:style w:type="character" w:styleId="Refdecomentario">
    <w:name w:val="annotation reference"/>
    <w:basedOn w:val="Fuentedeprrafopredeter"/>
    <w:uiPriority w:val="99"/>
    <w:semiHidden/>
    <w:unhideWhenUsed/>
    <w:rsid w:val="00197472"/>
    <w:rPr>
      <w:sz w:val="16"/>
      <w:szCs w:val="16"/>
    </w:rPr>
  </w:style>
  <w:style w:type="paragraph" w:styleId="Textocomentario">
    <w:name w:val="annotation text"/>
    <w:basedOn w:val="Normal"/>
    <w:link w:val="TextocomentarioCar"/>
    <w:uiPriority w:val="99"/>
    <w:semiHidden/>
    <w:unhideWhenUsed/>
    <w:rsid w:val="0019747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97472"/>
    <w:rPr>
      <w:sz w:val="20"/>
      <w:szCs w:val="20"/>
    </w:rPr>
  </w:style>
  <w:style w:type="paragraph" w:styleId="Asuntodelcomentario">
    <w:name w:val="annotation subject"/>
    <w:basedOn w:val="Textocomentario"/>
    <w:next w:val="Textocomentario"/>
    <w:link w:val="AsuntodelcomentarioCar"/>
    <w:uiPriority w:val="99"/>
    <w:semiHidden/>
    <w:unhideWhenUsed/>
    <w:rsid w:val="00197472"/>
    <w:rPr>
      <w:b/>
      <w:bCs/>
    </w:rPr>
  </w:style>
  <w:style w:type="character" w:customStyle="1" w:styleId="AsuntodelcomentarioCar">
    <w:name w:val="Asunto del comentario Car"/>
    <w:basedOn w:val="TextocomentarioCar"/>
    <w:link w:val="Asuntodelcomentario"/>
    <w:uiPriority w:val="99"/>
    <w:semiHidden/>
    <w:rsid w:val="00197472"/>
    <w:rPr>
      <w:b/>
      <w:bCs/>
      <w:sz w:val="20"/>
      <w:szCs w:val="20"/>
    </w:rPr>
  </w:style>
  <w:style w:type="paragraph" w:customStyle="1" w:styleId="TableParagraph">
    <w:name w:val="Table Paragraph"/>
    <w:basedOn w:val="Normal"/>
    <w:uiPriority w:val="1"/>
    <w:qFormat/>
    <w:rsid w:val="005452F9"/>
    <w:pPr>
      <w:widowControl w:val="0"/>
      <w:autoSpaceDE w:val="0"/>
      <w:autoSpaceDN w:val="0"/>
      <w:spacing w:before="15" w:after="0" w:line="200" w:lineRule="exact"/>
      <w:ind w:left="30"/>
    </w:pPr>
    <w:rPr>
      <w:rFonts w:ascii="Calibri" w:eastAsia="Calibri" w:hAnsi="Calibri" w:cs="Calibri"/>
      <w:lang w:val="es-ES"/>
    </w:rPr>
  </w:style>
  <w:style w:type="paragraph" w:styleId="Sinespaciado">
    <w:name w:val="No Spacing"/>
    <w:uiPriority w:val="1"/>
    <w:qFormat/>
    <w:rsid w:val="004D57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3369">
      <w:bodyDiv w:val="1"/>
      <w:marLeft w:val="0"/>
      <w:marRight w:val="0"/>
      <w:marTop w:val="0"/>
      <w:marBottom w:val="0"/>
      <w:divBdr>
        <w:top w:val="none" w:sz="0" w:space="0" w:color="auto"/>
        <w:left w:val="none" w:sz="0" w:space="0" w:color="auto"/>
        <w:bottom w:val="none" w:sz="0" w:space="0" w:color="auto"/>
        <w:right w:val="none" w:sz="0" w:space="0" w:color="auto"/>
      </w:divBdr>
      <w:divsChild>
        <w:div w:id="1452282394">
          <w:marLeft w:val="0"/>
          <w:marRight w:val="0"/>
          <w:marTop w:val="0"/>
          <w:marBottom w:val="0"/>
          <w:divBdr>
            <w:top w:val="none" w:sz="0" w:space="0" w:color="auto"/>
            <w:left w:val="none" w:sz="0" w:space="0" w:color="auto"/>
            <w:bottom w:val="none" w:sz="0" w:space="0" w:color="auto"/>
            <w:right w:val="none" w:sz="0" w:space="0" w:color="auto"/>
          </w:divBdr>
          <w:divsChild>
            <w:div w:id="2056083621">
              <w:marLeft w:val="0"/>
              <w:marRight w:val="0"/>
              <w:marTop w:val="0"/>
              <w:marBottom w:val="0"/>
              <w:divBdr>
                <w:top w:val="none" w:sz="0" w:space="0" w:color="auto"/>
                <w:left w:val="none" w:sz="0" w:space="0" w:color="auto"/>
                <w:bottom w:val="none" w:sz="0" w:space="0" w:color="auto"/>
                <w:right w:val="none" w:sz="0" w:space="0" w:color="auto"/>
              </w:divBdr>
              <w:divsChild>
                <w:div w:id="1711110107">
                  <w:marLeft w:val="0"/>
                  <w:marRight w:val="0"/>
                  <w:marTop w:val="0"/>
                  <w:marBottom w:val="0"/>
                  <w:divBdr>
                    <w:top w:val="none" w:sz="0" w:space="0" w:color="auto"/>
                    <w:left w:val="none" w:sz="0" w:space="0" w:color="auto"/>
                    <w:bottom w:val="none" w:sz="0" w:space="0" w:color="auto"/>
                    <w:right w:val="none" w:sz="0" w:space="0" w:color="auto"/>
                  </w:divBdr>
                </w:div>
                <w:div w:id="670988560">
                  <w:marLeft w:val="0"/>
                  <w:marRight w:val="0"/>
                  <w:marTop w:val="0"/>
                  <w:marBottom w:val="0"/>
                  <w:divBdr>
                    <w:top w:val="none" w:sz="0" w:space="0" w:color="auto"/>
                    <w:left w:val="none" w:sz="0" w:space="0" w:color="auto"/>
                    <w:bottom w:val="none" w:sz="0" w:space="0" w:color="auto"/>
                    <w:right w:val="none" w:sz="0" w:space="0" w:color="auto"/>
                  </w:divBdr>
                </w:div>
                <w:div w:id="2075622519">
                  <w:marLeft w:val="0"/>
                  <w:marRight w:val="0"/>
                  <w:marTop w:val="0"/>
                  <w:marBottom w:val="0"/>
                  <w:divBdr>
                    <w:top w:val="none" w:sz="0" w:space="0" w:color="auto"/>
                    <w:left w:val="none" w:sz="0" w:space="0" w:color="auto"/>
                    <w:bottom w:val="none" w:sz="0" w:space="0" w:color="auto"/>
                    <w:right w:val="none" w:sz="0" w:space="0" w:color="auto"/>
                  </w:divBdr>
                </w:div>
                <w:div w:id="131018522">
                  <w:marLeft w:val="0"/>
                  <w:marRight w:val="0"/>
                  <w:marTop w:val="0"/>
                  <w:marBottom w:val="0"/>
                  <w:divBdr>
                    <w:top w:val="none" w:sz="0" w:space="0" w:color="auto"/>
                    <w:left w:val="none" w:sz="0" w:space="0" w:color="auto"/>
                    <w:bottom w:val="none" w:sz="0" w:space="0" w:color="auto"/>
                    <w:right w:val="none" w:sz="0" w:space="0" w:color="auto"/>
                  </w:divBdr>
                </w:div>
                <w:div w:id="34493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49703">
      <w:bodyDiv w:val="1"/>
      <w:marLeft w:val="0"/>
      <w:marRight w:val="0"/>
      <w:marTop w:val="0"/>
      <w:marBottom w:val="0"/>
      <w:divBdr>
        <w:top w:val="none" w:sz="0" w:space="0" w:color="auto"/>
        <w:left w:val="none" w:sz="0" w:space="0" w:color="auto"/>
        <w:bottom w:val="none" w:sz="0" w:space="0" w:color="auto"/>
        <w:right w:val="none" w:sz="0" w:space="0" w:color="auto"/>
      </w:divBdr>
      <w:divsChild>
        <w:div w:id="1403021556">
          <w:marLeft w:val="0"/>
          <w:marRight w:val="0"/>
          <w:marTop w:val="0"/>
          <w:marBottom w:val="0"/>
          <w:divBdr>
            <w:top w:val="none" w:sz="0" w:space="0" w:color="auto"/>
            <w:left w:val="none" w:sz="0" w:space="0" w:color="auto"/>
            <w:bottom w:val="none" w:sz="0" w:space="0" w:color="auto"/>
            <w:right w:val="none" w:sz="0" w:space="0" w:color="auto"/>
          </w:divBdr>
        </w:div>
        <w:div w:id="1968389945">
          <w:marLeft w:val="0"/>
          <w:marRight w:val="0"/>
          <w:marTop w:val="0"/>
          <w:marBottom w:val="0"/>
          <w:divBdr>
            <w:top w:val="none" w:sz="0" w:space="0" w:color="auto"/>
            <w:left w:val="none" w:sz="0" w:space="0" w:color="auto"/>
            <w:bottom w:val="none" w:sz="0" w:space="0" w:color="auto"/>
            <w:right w:val="none" w:sz="0" w:space="0" w:color="auto"/>
          </w:divBdr>
        </w:div>
        <w:div w:id="51346395">
          <w:marLeft w:val="0"/>
          <w:marRight w:val="0"/>
          <w:marTop w:val="0"/>
          <w:marBottom w:val="0"/>
          <w:divBdr>
            <w:top w:val="none" w:sz="0" w:space="0" w:color="auto"/>
            <w:left w:val="none" w:sz="0" w:space="0" w:color="auto"/>
            <w:bottom w:val="none" w:sz="0" w:space="0" w:color="auto"/>
            <w:right w:val="none" w:sz="0" w:space="0" w:color="auto"/>
          </w:divBdr>
        </w:div>
        <w:div w:id="1025710692">
          <w:marLeft w:val="0"/>
          <w:marRight w:val="0"/>
          <w:marTop w:val="0"/>
          <w:marBottom w:val="0"/>
          <w:divBdr>
            <w:top w:val="none" w:sz="0" w:space="0" w:color="auto"/>
            <w:left w:val="none" w:sz="0" w:space="0" w:color="auto"/>
            <w:bottom w:val="none" w:sz="0" w:space="0" w:color="auto"/>
            <w:right w:val="none" w:sz="0" w:space="0" w:color="auto"/>
          </w:divBdr>
        </w:div>
        <w:div w:id="2093701662">
          <w:marLeft w:val="0"/>
          <w:marRight w:val="0"/>
          <w:marTop w:val="0"/>
          <w:marBottom w:val="0"/>
          <w:divBdr>
            <w:top w:val="none" w:sz="0" w:space="0" w:color="auto"/>
            <w:left w:val="none" w:sz="0" w:space="0" w:color="auto"/>
            <w:bottom w:val="none" w:sz="0" w:space="0" w:color="auto"/>
            <w:right w:val="none" w:sz="0" w:space="0" w:color="auto"/>
          </w:divBdr>
        </w:div>
        <w:div w:id="1715619050">
          <w:marLeft w:val="0"/>
          <w:marRight w:val="0"/>
          <w:marTop w:val="0"/>
          <w:marBottom w:val="0"/>
          <w:divBdr>
            <w:top w:val="none" w:sz="0" w:space="0" w:color="auto"/>
            <w:left w:val="none" w:sz="0" w:space="0" w:color="auto"/>
            <w:bottom w:val="none" w:sz="0" w:space="0" w:color="auto"/>
            <w:right w:val="none" w:sz="0" w:space="0" w:color="auto"/>
          </w:divBdr>
        </w:div>
        <w:div w:id="1785273006">
          <w:marLeft w:val="0"/>
          <w:marRight w:val="0"/>
          <w:marTop w:val="0"/>
          <w:marBottom w:val="0"/>
          <w:divBdr>
            <w:top w:val="none" w:sz="0" w:space="0" w:color="auto"/>
            <w:left w:val="none" w:sz="0" w:space="0" w:color="auto"/>
            <w:bottom w:val="none" w:sz="0" w:space="0" w:color="auto"/>
            <w:right w:val="none" w:sz="0" w:space="0" w:color="auto"/>
          </w:divBdr>
        </w:div>
        <w:div w:id="77364974">
          <w:marLeft w:val="0"/>
          <w:marRight w:val="0"/>
          <w:marTop w:val="0"/>
          <w:marBottom w:val="0"/>
          <w:divBdr>
            <w:top w:val="none" w:sz="0" w:space="0" w:color="auto"/>
            <w:left w:val="none" w:sz="0" w:space="0" w:color="auto"/>
            <w:bottom w:val="none" w:sz="0" w:space="0" w:color="auto"/>
            <w:right w:val="none" w:sz="0" w:space="0" w:color="auto"/>
          </w:divBdr>
        </w:div>
        <w:div w:id="514610187">
          <w:marLeft w:val="0"/>
          <w:marRight w:val="0"/>
          <w:marTop w:val="0"/>
          <w:marBottom w:val="0"/>
          <w:divBdr>
            <w:top w:val="none" w:sz="0" w:space="0" w:color="auto"/>
            <w:left w:val="none" w:sz="0" w:space="0" w:color="auto"/>
            <w:bottom w:val="none" w:sz="0" w:space="0" w:color="auto"/>
            <w:right w:val="none" w:sz="0" w:space="0" w:color="auto"/>
          </w:divBdr>
        </w:div>
        <w:div w:id="1186291341">
          <w:marLeft w:val="0"/>
          <w:marRight w:val="0"/>
          <w:marTop w:val="0"/>
          <w:marBottom w:val="0"/>
          <w:divBdr>
            <w:top w:val="none" w:sz="0" w:space="0" w:color="auto"/>
            <w:left w:val="none" w:sz="0" w:space="0" w:color="auto"/>
            <w:bottom w:val="none" w:sz="0" w:space="0" w:color="auto"/>
            <w:right w:val="none" w:sz="0" w:space="0" w:color="auto"/>
          </w:divBdr>
        </w:div>
        <w:div w:id="1501849954">
          <w:marLeft w:val="0"/>
          <w:marRight w:val="0"/>
          <w:marTop w:val="0"/>
          <w:marBottom w:val="0"/>
          <w:divBdr>
            <w:top w:val="none" w:sz="0" w:space="0" w:color="auto"/>
            <w:left w:val="none" w:sz="0" w:space="0" w:color="auto"/>
            <w:bottom w:val="none" w:sz="0" w:space="0" w:color="auto"/>
            <w:right w:val="none" w:sz="0" w:space="0" w:color="auto"/>
          </w:divBdr>
        </w:div>
        <w:div w:id="1839539086">
          <w:marLeft w:val="0"/>
          <w:marRight w:val="0"/>
          <w:marTop w:val="0"/>
          <w:marBottom w:val="0"/>
          <w:divBdr>
            <w:top w:val="none" w:sz="0" w:space="0" w:color="auto"/>
            <w:left w:val="none" w:sz="0" w:space="0" w:color="auto"/>
            <w:bottom w:val="none" w:sz="0" w:space="0" w:color="auto"/>
            <w:right w:val="none" w:sz="0" w:space="0" w:color="auto"/>
          </w:divBdr>
        </w:div>
        <w:div w:id="423454891">
          <w:marLeft w:val="0"/>
          <w:marRight w:val="0"/>
          <w:marTop w:val="0"/>
          <w:marBottom w:val="0"/>
          <w:divBdr>
            <w:top w:val="none" w:sz="0" w:space="0" w:color="auto"/>
            <w:left w:val="none" w:sz="0" w:space="0" w:color="auto"/>
            <w:bottom w:val="none" w:sz="0" w:space="0" w:color="auto"/>
            <w:right w:val="none" w:sz="0" w:space="0" w:color="auto"/>
          </w:divBdr>
        </w:div>
      </w:divsChild>
    </w:div>
    <w:div w:id="156456975">
      <w:bodyDiv w:val="1"/>
      <w:marLeft w:val="0"/>
      <w:marRight w:val="0"/>
      <w:marTop w:val="0"/>
      <w:marBottom w:val="0"/>
      <w:divBdr>
        <w:top w:val="none" w:sz="0" w:space="0" w:color="auto"/>
        <w:left w:val="none" w:sz="0" w:space="0" w:color="auto"/>
        <w:bottom w:val="none" w:sz="0" w:space="0" w:color="auto"/>
        <w:right w:val="none" w:sz="0" w:space="0" w:color="auto"/>
      </w:divBdr>
      <w:divsChild>
        <w:div w:id="712539612">
          <w:marLeft w:val="547"/>
          <w:marRight w:val="0"/>
          <w:marTop w:val="0"/>
          <w:marBottom w:val="0"/>
          <w:divBdr>
            <w:top w:val="none" w:sz="0" w:space="0" w:color="auto"/>
            <w:left w:val="none" w:sz="0" w:space="0" w:color="auto"/>
            <w:bottom w:val="none" w:sz="0" w:space="0" w:color="auto"/>
            <w:right w:val="none" w:sz="0" w:space="0" w:color="auto"/>
          </w:divBdr>
        </w:div>
      </w:divsChild>
    </w:div>
    <w:div w:id="352148150">
      <w:bodyDiv w:val="1"/>
      <w:marLeft w:val="0"/>
      <w:marRight w:val="0"/>
      <w:marTop w:val="0"/>
      <w:marBottom w:val="0"/>
      <w:divBdr>
        <w:top w:val="none" w:sz="0" w:space="0" w:color="auto"/>
        <w:left w:val="none" w:sz="0" w:space="0" w:color="auto"/>
        <w:bottom w:val="none" w:sz="0" w:space="0" w:color="auto"/>
        <w:right w:val="none" w:sz="0" w:space="0" w:color="auto"/>
      </w:divBdr>
    </w:div>
    <w:div w:id="528377976">
      <w:bodyDiv w:val="1"/>
      <w:marLeft w:val="0"/>
      <w:marRight w:val="0"/>
      <w:marTop w:val="0"/>
      <w:marBottom w:val="0"/>
      <w:divBdr>
        <w:top w:val="none" w:sz="0" w:space="0" w:color="auto"/>
        <w:left w:val="none" w:sz="0" w:space="0" w:color="auto"/>
        <w:bottom w:val="none" w:sz="0" w:space="0" w:color="auto"/>
        <w:right w:val="none" w:sz="0" w:space="0" w:color="auto"/>
      </w:divBdr>
    </w:div>
    <w:div w:id="547835676">
      <w:bodyDiv w:val="1"/>
      <w:marLeft w:val="0"/>
      <w:marRight w:val="0"/>
      <w:marTop w:val="0"/>
      <w:marBottom w:val="0"/>
      <w:divBdr>
        <w:top w:val="none" w:sz="0" w:space="0" w:color="auto"/>
        <w:left w:val="none" w:sz="0" w:space="0" w:color="auto"/>
        <w:bottom w:val="none" w:sz="0" w:space="0" w:color="auto"/>
        <w:right w:val="none" w:sz="0" w:space="0" w:color="auto"/>
      </w:divBdr>
    </w:div>
    <w:div w:id="653871450">
      <w:bodyDiv w:val="1"/>
      <w:marLeft w:val="0"/>
      <w:marRight w:val="0"/>
      <w:marTop w:val="0"/>
      <w:marBottom w:val="0"/>
      <w:divBdr>
        <w:top w:val="none" w:sz="0" w:space="0" w:color="auto"/>
        <w:left w:val="none" w:sz="0" w:space="0" w:color="auto"/>
        <w:bottom w:val="none" w:sz="0" w:space="0" w:color="auto"/>
        <w:right w:val="none" w:sz="0" w:space="0" w:color="auto"/>
      </w:divBdr>
    </w:div>
    <w:div w:id="699277426">
      <w:bodyDiv w:val="1"/>
      <w:marLeft w:val="0"/>
      <w:marRight w:val="0"/>
      <w:marTop w:val="0"/>
      <w:marBottom w:val="0"/>
      <w:divBdr>
        <w:top w:val="none" w:sz="0" w:space="0" w:color="auto"/>
        <w:left w:val="none" w:sz="0" w:space="0" w:color="auto"/>
        <w:bottom w:val="none" w:sz="0" w:space="0" w:color="auto"/>
        <w:right w:val="none" w:sz="0" w:space="0" w:color="auto"/>
      </w:divBdr>
    </w:div>
    <w:div w:id="811560974">
      <w:bodyDiv w:val="1"/>
      <w:marLeft w:val="0"/>
      <w:marRight w:val="0"/>
      <w:marTop w:val="0"/>
      <w:marBottom w:val="0"/>
      <w:divBdr>
        <w:top w:val="none" w:sz="0" w:space="0" w:color="auto"/>
        <w:left w:val="none" w:sz="0" w:space="0" w:color="auto"/>
        <w:bottom w:val="none" w:sz="0" w:space="0" w:color="auto"/>
        <w:right w:val="none" w:sz="0" w:space="0" w:color="auto"/>
      </w:divBdr>
    </w:div>
    <w:div w:id="837843435">
      <w:bodyDiv w:val="1"/>
      <w:marLeft w:val="0"/>
      <w:marRight w:val="0"/>
      <w:marTop w:val="0"/>
      <w:marBottom w:val="0"/>
      <w:divBdr>
        <w:top w:val="none" w:sz="0" w:space="0" w:color="auto"/>
        <w:left w:val="none" w:sz="0" w:space="0" w:color="auto"/>
        <w:bottom w:val="none" w:sz="0" w:space="0" w:color="auto"/>
        <w:right w:val="none" w:sz="0" w:space="0" w:color="auto"/>
      </w:divBdr>
    </w:div>
    <w:div w:id="1076706283">
      <w:bodyDiv w:val="1"/>
      <w:marLeft w:val="0"/>
      <w:marRight w:val="0"/>
      <w:marTop w:val="0"/>
      <w:marBottom w:val="0"/>
      <w:divBdr>
        <w:top w:val="none" w:sz="0" w:space="0" w:color="auto"/>
        <w:left w:val="none" w:sz="0" w:space="0" w:color="auto"/>
        <w:bottom w:val="none" w:sz="0" w:space="0" w:color="auto"/>
        <w:right w:val="none" w:sz="0" w:space="0" w:color="auto"/>
      </w:divBdr>
    </w:div>
    <w:div w:id="1119371658">
      <w:bodyDiv w:val="1"/>
      <w:marLeft w:val="0"/>
      <w:marRight w:val="0"/>
      <w:marTop w:val="0"/>
      <w:marBottom w:val="0"/>
      <w:divBdr>
        <w:top w:val="none" w:sz="0" w:space="0" w:color="auto"/>
        <w:left w:val="none" w:sz="0" w:space="0" w:color="auto"/>
        <w:bottom w:val="none" w:sz="0" w:space="0" w:color="auto"/>
        <w:right w:val="none" w:sz="0" w:space="0" w:color="auto"/>
      </w:divBdr>
      <w:divsChild>
        <w:div w:id="1440419222">
          <w:marLeft w:val="0"/>
          <w:marRight w:val="0"/>
          <w:marTop w:val="0"/>
          <w:marBottom w:val="0"/>
          <w:divBdr>
            <w:top w:val="none" w:sz="0" w:space="0" w:color="auto"/>
            <w:left w:val="none" w:sz="0" w:space="0" w:color="auto"/>
            <w:bottom w:val="none" w:sz="0" w:space="0" w:color="auto"/>
            <w:right w:val="none" w:sz="0" w:space="0" w:color="auto"/>
          </w:divBdr>
          <w:divsChild>
            <w:div w:id="83650629">
              <w:marLeft w:val="0"/>
              <w:marRight w:val="0"/>
              <w:marTop w:val="0"/>
              <w:marBottom w:val="0"/>
              <w:divBdr>
                <w:top w:val="none" w:sz="0" w:space="0" w:color="auto"/>
                <w:left w:val="none" w:sz="0" w:space="0" w:color="auto"/>
                <w:bottom w:val="none" w:sz="0" w:space="0" w:color="auto"/>
                <w:right w:val="none" w:sz="0" w:space="0" w:color="auto"/>
              </w:divBdr>
              <w:divsChild>
                <w:div w:id="622154928">
                  <w:marLeft w:val="0"/>
                  <w:marRight w:val="0"/>
                  <w:marTop w:val="0"/>
                  <w:marBottom w:val="0"/>
                  <w:divBdr>
                    <w:top w:val="none" w:sz="0" w:space="0" w:color="auto"/>
                    <w:left w:val="none" w:sz="0" w:space="0" w:color="auto"/>
                    <w:bottom w:val="none" w:sz="0" w:space="0" w:color="auto"/>
                    <w:right w:val="none" w:sz="0" w:space="0" w:color="auto"/>
                  </w:divBdr>
                </w:div>
                <w:div w:id="1987125691">
                  <w:marLeft w:val="0"/>
                  <w:marRight w:val="0"/>
                  <w:marTop w:val="0"/>
                  <w:marBottom w:val="0"/>
                  <w:divBdr>
                    <w:top w:val="none" w:sz="0" w:space="0" w:color="auto"/>
                    <w:left w:val="none" w:sz="0" w:space="0" w:color="auto"/>
                    <w:bottom w:val="none" w:sz="0" w:space="0" w:color="auto"/>
                    <w:right w:val="none" w:sz="0" w:space="0" w:color="auto"/>
                  </w:divBdr>
                </w:div>
                <w:div w:id="179898699">
                  <w:marLeft w:val="0"/>
                  <w:marRight w:val="0"/>
                  <w:marTop w:val="0"/>
                  <w:marBottom w:val="0"/>
                  <w:divBdr>
                    <w:top w:val="none" w:sz="0" w:space="0" w:color="auto"/>
                    <w:left w:val="none" w:sz="0" w:space="0" w:color="auto"/>
                    <w:bottom w:val="none" w:sz="0" w:space="0" w:color="auto"/>
                    <w:right w:val="none" w:sz="0" w:space="0" w:color="auto"/>
                  </w:divBdr>
                </w:div>
                <w:div w:id="2085103809">
                  <w:marLeft w:val="0"/>
                  <w:marRight w:val="0"/>
                  <w:marTop w:val="0"/>
                  <w:marBottom w:val="0"/>
                  <w:divBdr>
                    <w:top w:val="none" w:sz="0" w:space="0" w:color="auto"/>
                    <w:left w:val="none" w:sz="0" w:space="0" w:color="auto"/>
                    <w:bottom w:val="none" w:sz="0" w:space="0" w:color="auto"/>
                    <w:right w:val="none" w:sz="0" w:space="0" w:color="auto"/>
                  </w:divBdr>
                </w:div>
                <w:div w:id="20647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770899">
      <w:bodyDiv w:val="1"/>
      <w:marLeft w:val="0"/>
      <w:marRight w:val="0"/>
      <w:marTop w:val="0"/>
      <w:marBottom w:val="0"/>
      <w:divBdr>
        <w:top w:val="none" w:sz="0" w:space="0" w:color="auto"/>
        <w:left w:val="none" w:sz="0" w:space="0" w:color="auto"/>
        <w:bottom w:val="none" w:sz="0" w:space="0" w:color="auto"/>
        <w:right w:val="none" w:sz="0" w:space="0" w:color="auto"/>
      </w:divBdr>
    </w:div>
    <w:div w:id="1712534145">
      <w:bodyDiv w:val="1"/>
      <w:marLeft w:val="0"/>
      <w:marRight w:val="0"/>
      <w:marTop w:val="0"/>
      <w:marBottom w:val="0"/>
      <w:divBdr>
        <w:top w:val="none" w:sz="0" w:space="0" w:color="auto"/>
        <w:left w:val="none" w:sz="0" w:space="0" w:color="auto"/>
        <w:bottom w:val="none" w:sz="0" w:space="0" w:color="auto"/>
        <w:right w:val="none" w:sz="0" w:space="0" w:color="auto"/>
      </w:divBdr>
    </w:div>
    <w:div w:id="1933781897">
      <w:bodyDiv w:val="1"/>
      <w:marLeft w:val="0"/>
      <w:marRight w:val="0"/>
      <w:marTop w:val="0"/>
      <w:marBottom w:val="0"/>
      <w:divBdr>
        <w:top w:val="none" w:sz="0" w:space="0" w:color="auto"/>
        <w:left w:val="none" w:sz="0" w:space="0" w:color="auto"/>
        <w:bottom w:val="none" w:sz="0" w:space="0" w:color="auto"/>
        <w:right w:val="none" w:sz="0" w:space="0" w:color="auto"/>
      </w:divBdr>
    </w:div>
    <w:div w:id="1967655557">
      <w:bodyDiv w:val="1"/>
      <w:marLeft w:val="0"/>
      <w:marRight w:val="0"/>
      <w:marTop w:val="0"/>
      <w:marBottom w:val="0"/>
      <w:divBdr>
        <w:top w:val="none" w:sz="0" w:space="0" w:color="auto"/>
        <w:left w:val="none" w:sz="0" w:space="0" w:color="auto"/>
        <w:bottom w:val="none" w:sz="0" w:space="0" w:color="auto"/>
        <w:right w:val="none" w:sz="0" w:space="0" w:color="auto"/>
      </w:divBdr>
    </w:div>
    <w:div w:id="2067871171">
      <w:bodyDiv w:val="1"/>
      <w:marLeft w:val="0"/>
      <w:marRight w:val="0"/>
      <w:marTop w:val="0"/>
      <w:marBottom w:val="0"/>
      <w:divBdr>
        <w:top w:val="none" w:sz="0" w:space="0" w:color="auto"/>
        <w:left w:val="none" w:sz="0" w:space="0" w:color="auto"/>
        <w:bottom w:val="none" w:sz="0" w:space="0" w:color="auto"/>
        <w:right w:val="none" w:sz="0" w:space="0" w:color="auto"/>
      </w:divBdr>
    </w:div>
    <w:div w:id="2069918306">
      <w:bodyDiv w:val="1"/>
      <w:marLeft w:val="0"/>
      <w:marRight w:val="0"/>
      <w:marTop w:val="0"/>
      <w:marBottom w:val="0"/>
      <w:divBdr>
        <w:top w:val="none" w:sz="0" w:space="0" w:color="auto"/>
        <w:left w:val="none" w:sz="0" w:space="0" w:color="auto"/>
        <w:bottom w:val="none" w:sz="0" w:space="0" w:color="auto"/>
        <w:right w:val="none" w:sz="0" w:space="0" w:color="auto"/>
      </w:divBdr>
    </w:div>
    <w:div w:id="212961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24BE78C573BC143AFCA812AA4611A4A" ma:contentTypeVersion="19" ma:contentTypeDescription="Crear nuevo documento." ma:contentTypeScope="" ma:versionID="543b4f7a04fcb11266ebbb103554bf49">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b0159b0c7517c28a88636cd78204ce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0437b7-9ceb-4bf9-948b-79a534b063cc">
      <UserInfo>
        <DisplayName>Franz Sáenz Kohls</DisplayName>
        <AccountId>12</AccountId>
        <AccountType/>
      </UserInfo>
    </SharedWithUsers>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129AB-B7D6-4ED3-8C8C-876B8BE4757A}">
  <ds:schemaRefs>
    <ds:schemaRef ds:uri="http://schemas.microsoft.com/sharepoint/v3/contenttype/forms"/>
  </ds:schemaRefs>
</ds:datastoreItem>
</file>

<file path=customXml/itemProps2.xml><?xml version="1.0" encoding="utf-8"?>
<ds:datastoreItem xmlns:ds="http://schemas.openxmlformats.org/officeDocument/2006/customXml" ds:itemID="{9A2CC388-0BAA-4F65-9EA1-5DD29B044365}"/>
</file>

<file path=customXml/itemProps3.xml><?xml version="1.0" encoding="utf-8"?>
<ds:datastoreItem xmlns:ds="http://schemas.openxmlformats.org/officeDocument/2006/customXml" ds:itemID="{17546CC6-D8E5-4891-92BD-4D3BD4230CA8}">
  <ds:schemaRefs>
    <ds:schemaRef ds:uri="http://schemas.microsoft.com/office/2006/metadata/properties"/>
    <ds:schemaRef ds:uri="http://schemas.microsoft.com/office/infopath/2007/PartnerControls"/>
    <ds:schemaRef ds:uri="470437b7-9ceb-4bf9-948b-79a534b063cc"/>
    <ds:schemaRef ds:uri="304edfd2-1964-493c-8c2a-483f29ada6ec"/>
  </ds:schemaRefs>
</ds:datastoreItem>
</file>

<file path=customXml/itemProps4.xml><?xml version="1.0" encoding="utf-8"?>
<ds:datastoreItem xmlns:ds="http://schemas.openxmlformats.org/officeDocument/2006/customXml" ds:itemID="{B33D688E-478D-44FA-B986-38FBF8DD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6</Pages>
  <Words>1138</Words>
  <Characters>6264</Characters>
  <Application>Microsoft Office Word</Application>
  <DocSecurity>0</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Dario Tapia</cp:lastModifiedBy>
  <cp:revision>40</cp:revision>
  <cp:lastPrinted>2021-01-22T18:50:00Z</cp:lastPrinted>
  <dcterms:created xsi:type="dcterms:W3CDTF">2021-09-29T17:38:00Z</dcterms:created>
  <dcterms:modified xsi:type="dcterms:W3CDTF">2026-07-06T20:55:00Z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0x010100624BE78C573BC143AFCA812AA4611A4A</vt:lpwstr>
  </property>
  <property fmtid="{D5CDD505-2E9C-101B-9397-08002B2CF9AE}" pid="3" name="MediaServiceImageTags">
    <vt:lpwstr/>
  </property>
</Properties>
</file>